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1A9D2" w14:textId="77777777" w:rsidR="00281487" w:rsidRDefault="00281487" w:rsidP="00E63660">
      <w:pPr>
        <w:spacing w:after="0"/>
        <w:jc w:val="center"/>
        <w:rPr>
          <w:rFonts w:asciiTheme="majorBidi" w:hAnsiTheme="majorBidi" w:cstheme="majorBidi"/>
          <w:b/>
          <w:sz w:val="28"/>
          <w:szCs w:val="28"/>
        </w:rPr>
      </w:pPr>
      <w:r w:rsidRPr="00281487">
        <w:rPr>
          <w:rFonts w:asciiTheme="majorBidi" w:hAnsiTheme="majorBidi" w:cstheme="majorBidi"/>
          <w:b/>
          <w:sz w:val="28"/>
          <w:szCs w:val="28"/>
        </w:rPr>
        <w:t xml:space="preserve">EVALUASI SISTEM PROTEKSI KEBAKARAN PADA TERMINAL ARJOSARI KOTA MALANG </w:t>
      </w:r>
    </w:p>
    <w:p w14:paraId="3C2951B1" w14:textId="77777777" w:rsidR="00DF4FB7" w:rsidRPr="00235386" w:rsidRDefault="00DF4FB7" w:rsidP="00E63660">
      <w:pPr>
        <w:pBdr>
          <w:top w:val="nil"/>
          <w:left w:val="nil"/>
          <w:bottom w:val="nil"/>
          <w:right w:val="nil"/>
          <w:between w:val="nil"/>
        </w:pBdr>
        <w:spacing w:after="0"/>
        <w:jc w:val="center"/>
        <w:rPr>
          <w:rFonts w:asciiTheme="majorBidi" w:eastAsia="Times New Roman" w:hAnsiTheme="majorBidi" w:cstheme="majorBidi"/>
          <w:b/>
          <w:color w:val="000000"/>
          <w:sz w:val="20"/>
          <w:szCs w:val="20"/>
        </w:rPr>
      </w:pPr>
    </w:p>
    <w:p w14:paraId="182FC6C6" w14:textId="5AFC943D" w:rsidR="00DF4FB7" w:rsidRPr="00235386" w:rsidRDefault="00D54B2F" w:rsidP="00E63660">
      <w:pPr>
        <w:pBdr>
          <w:top w:val="nil"/>
          <w:left w:val="nil"/>
          <w:bottom w:val="nil"/>
          <w:right w:val="nil"/>
          <w:between w:val="nil"/>
        </w:pBdr>
        <w:spacing w:after="0"/>
        <w:jc w:val="center"/>
        <w:rPr>
          <w:rFonts w:asciiTheme="majorBidi" w:eastAsia="Times New Roman" w:hAnsiTheme="majorBidi" w:cstheme="majorBidi"/>
          <w:b/>
          <w:color w:val="000000"/>
          <w:sz w:val="20"/>
          <w:szCs w:val="20"/>
        </w:rPr>
      </w:pPr>
      <w:r w:rsidRPr="00235386">
        <w:rPr>
          <w:rFonts w:asciiTheme="majorBidi" w:eastAsia="Times New Roman" w:hAnsiTheme="majorBidi" w:cstheme="majorBidi"/>
          <w:b/>
          <w:color w:val="000000"/>
          <w:sz w:val="20"/>
          <w:szCs w:val="20"/>
        </w:rPr>
        <w:t xml:space="preserve"> </w:t>
      </w:r>
      <w:r w:rsidR="00281487">
        <w:rPr>
          <w:rFonts w:asciiTheme="majorBidi" w:eastAsia="Times New Roman" w:hAnsiTheme="majorBidi" w:cstheme="majorBidi"/>
          <w:b/>
          <w:color w:val="000000"/>
          <w:sz w:val="20"/>
          <w:szCs w:val="20"/>
        </w:rPr>
        <w:t>Mikhael Umbu Dasa</w:t>
      </w:r>
      <w:proofErr w:type="gramStart"/>
      <w:r w:rsidRPr="00235386">
        <w:rPr>
          <w:rFonts w:asciiTheme="majorBidi" w:eastAsia="Times New Roman" w:hAnsiTheme="majorBidi" w:cstheme="majorBidi"/>
          <w:color w:val="000000"/>
          <w:sz w:val="20"/>
          <w:szCs w:val="20"/>
          <w:vertAlign w:val="superscript"/>
        </w:rPr>
        <w:t xml:space="preserve">1 </w:t>
      </w:r>
      <w:r w:rsidRPr="00235386">
        <w:rPr>
          <w:rFonts w:asciiTheme="majorBidi" w:eastAsia="Times New Roman" w:hAnsiTheme="majorBidi" w:cstheme="majorBidi"/>
          <w:b/>
          <w:color w:val="000000"/>
          <w:sz w:val="20"/>
          <w:szCs w:val="20"/>
        </w:rPr>
        <w:t>,</w:t>
      </w:r>
      <w:proofErr w:type="gramEnd"/>
      <w:r w:rsidR="00281487">
        <w:rPr>
          <w:rFonts w:asciiTheme="majorBidi" w:eastAsia="Times New Roman" w:hAnsiTheme="majorBidi" w:cstheme="majorBidi"/>
          <w:b/>
          <w:color w:val="000000"/>
          <w:sz w:val="20"/>
          <w:szCs w:val="20"/>
        </w:rPr>
        <w:t xml:space="preserve"> Pamela Dinar Rahma</w:t>
      </w:r>
      <w:r w:rsidRPr="00235386">
        <w:rPr>
          <w:rFonts w:asciiTheme="majorBidi" w:eastAsia="Times New Roman" w:hAnsiTheme="majorBidi" w:cstheme="majorBidi"/>
          <w:b/>
          <w:color w:val="000000"/>
          <w:sz w:val="20"/>
          <w:szCs w:val="20"/>
          <w:vertAlign w:val="superscript"/>
        </w:rPr>
        <w:t>2</w:t>
      </w:r>
      <w:r w:rsidRPr="00235386">
        <w:rPr>
          <w:rFonts w:asciiTheme="majorBidi" w:eastAsia="Times New Roman" w:hAnsiTheme="majorBidi" w:cstheme="majorBidi"/>
          <w:b/>
          <w:color w:val="000000"/>
          <w:sz w:val="20"/>
          <w:szCs w:val="20"/>
        </w:rPr>
        <w:t xml:space="preserve">, </w:t>
      </w:r>
      <w:r w:rsidR="00281487">
        <w:rPr>
          <w:rFonts w:asciiTheme="majorBidi" w:eastAsia="Times New Roman" w:hAnsiTheme="majorBidi" w:cstheme="majorBidi"/>
          <w:b/>
          <w:color w:val="000000"/>
          <w:sz w:val="20"/>
          <w:szCs w:val="20"/>
        </w:rPr>
        <w:t>Yurnalisdel</w:t>
      </w:r>
      <w:r w:rsidRPr="00235386">
        <w:rPr>
          <w:rFonts w:asciiTheme="majorBidi" w:eastAsia="Times New Roman" w:hAnsiTheme="majorBidi" w:cstheme="majorBidi"/>
          <w:b/>
          <w:color w:val="000000"/>
          <w:sz w:val="20"/>
          <w:szCs w:val="20"/>
          <w:vertAlign w:val="superscript"/>
        </w:rPr>
        <w:t>3</w:t>
      </w:r>
      <w:r w:rsidRPr="00235386">
        <w:rPr>
          <w:rFonts w:asciiTheme="majorBidi" w:eastAsia="Times New Roman" w:hAnsiTheme="majorBidi" w:cstheme="majorBidi"/>
          <w:b/>
          <w:color w:val="000000"/>
          <w:sz w:val="20"/>
          <w:szCs w:val="20"/>
        </w:rPr>
        <w:t xml:space="preserve"> </w:t>
      </w:r>
    </w:p>
    <w:p w14:paraId="7DFCC2B8" w14:textId="10BF1492" w:rsidR="00DF4FB7" w:rsidRPr="00235386" w:rsidRDefault="00281487" w:rsidP="00E63660">
      <w:pPr>
        <w:spacing w:after="0"/>
        <w:jc w:val="center"/>
        <w:rPr>
          <w:rFonts w:asciiTheme="majorBidi" w:hAnsiTheme="majorBidi" w:cstheme="majorBidi"/>
          <w:sz w:val="20"/>
          <w:szCs w:val="20"/>
        </w:rPr>
      </w:pPr>
      <w:r w:rsidRPr="00281487">
        <w:rPr>
          <w:rFonts w:asciiTheme="majorBidi" w:hAnsiTheme="majorBidi" w:cstheme="majorBidi"/>
          <w:sz w:val="20"/>
          <w:szCs w:val="20"/>
          <w:vertAlign w:val="superscript"/>
        </w:rPr>
        <w:t>1,2,3</w:t>
      </w:r>
      <w:r w:rsidRPr="00281487">
        <w:rPr>
          <w:rFonts w:asciiTheme="majorBidi" w:hAnsiTheme="majorBidi" w:cstheme="majorBidi"/>
          <w:sz w:val="20"/>
          <w:szCs w:val="20"/>
        </w:rPr>
        <w:t>Prodi Teknik Sipil/ Fakultas Teknik/ Universitas Tribhuwana Tunggadewi</w:t>
      </w:r>
    </w:p>
    <w:p w14:paraId="64C71849" w14:textId="04AE4241" w:rsidR="00DF4FB7" w:rsidRPr="00235386" w:rsidRDefault="00281487" w:rsidP="00E63660">
      <w:pPr>
        <w:spacing w:after="0"/>
        <w:jc w:val="center"/>
        <w:rPr>
          <w:rFonts w:asciiTheme="majorBidi" w:hAnsiTheme="majorBidi" w:cstheme="majorBidi"/>
          <w:sz w:val="20"/>
          <w:szCs w:val="20"/>
        </w:rPr>
      </w:pPr>
      <w:hyperlink r:id="rId8" w:history="1">
        <w:r w:rsidRPr="00784BFD">
          <w:rPr>
            <w:rStyle w:val="Hyperlink"/>
            <w:rFonts w:asciiTheme="majorBidi" w:hAnsiTheme="majorBidi" w:cstheme="majorBidi"/>
            <w:b/>
            <w:bCs/>
            <w:sz w:val="20"/>
            <w:szCs w:val="20"/>
          </w:rPr>
          <w:t>mikaeldasa@gmail.com</w:t>
        </w:r>
      </w:hyperlink>
      <w:r>
        <w:rPr>
          <w:rFonts w:asciiTheme="majorBidi" w:hAnsiTheme="majorBidi" w:cstheme="majorBidi"/>
          <w:b/>
          <w:bCs/>
          <w:sz w:val="20"/>
          <w:szCs w:val="20"/>
        </w:rPr>
        <w:t xml:space="preserve"> dan 081232959249</w:t>
      </w:r>
    </w:p>
    <w:p w14:paraId="44FB83B5" w14:textId="77777777" w:rsidR="00DF4FB7" w:rsidRPr="00235386" w:rsidRDefault="00DF4FB7" w:rsidP="00E63660">
      <w:pPr>
        <w:spacing w:after="0"/>
        <w:jc w:val="center"/>
        <w:rPr>
          <w:rFonts w:asciiTheme="majorBidi" w:hAnsiTheme="majorBidi" w:cstheme="majorBidi"/>
          <w:b/>
        </w:rPr>
      </w:pPr>
    </w:p>
    <w:p w14:paraId="05E27FE3" w14:textId="133104A6" w:rsidR="00281487" w:rsidRDefault="00281487" w:rsidP="00E63660">
      <w:pPr>
        <w:spacing w:after="0"/>
        <w:jc w:val="center"/>
        <w:rPr>
          <w:rFonts w:asciiTheme="majorBidi" w:hAnsiTheme="majorBidi" w:cstheme="majorBidi"/>
          <w:b/>
        </w:rPr>
      </w:pPr>
      <w:r w:rsidRPr="00281487">
        <w:rPr>
          <w:rFonts w:asciiTheme="majorBidi" w:hAnsiTheme="majorBidi" w:cstheme="majorBidi"/>
          <w:b/>
        </w:rPr>
        <w:t>Diterima (September, 202</w:t>
      </w:r>
      <w:r>
        <w:rPr>
          <w:rFonts w:asciiTheme="majorBidi" w:hAnsiTheme="majorBidi" w:cstheme="majorBidi"/>
          <w:b/>
        </w:rPr>
        <w:t>5</w:t>
      </w:r>
      <w:r w:rsidRPr="00281487">
        <w:rPr>
          <w:rFonts w:asciiTheme="majorBidi" w:hAnsiTheme="majorBidi" w:cstheme="majorBidi"/>
          <w:b/>
        </w:rPr>
        <w:t>), direvisi (</w:t>
      </w:r>
      <w:r>
        <w:rPr>
          <w:rFonts w:asciiTheme="majorBidi" w:hAnsiTheme="majorBidi" w:cstheme="majorBidi"/>
          <w:b/>
        </w:rPr>
        <w:t>September</w:t>
      </w:r>
      <w:r w:rsidRPr="00281487">
        <w:rPr>
          <w:rFonts w:asciiTheme="majorBidi" w:hAnsiTheme="majorBidi" w:cstheme="majorBidi"/>
          <w:b/>
        </w:rPr>
        <w:t>, 202</w:t>
      </w:r>
      <w:r>
        <w:rPr>
          <w:rFonts w:asciiTheme="majorBidi" w:hAnsiTheme="majorBidi" w:cstheme="majorBidi"/>
          <w:b/>
        </w:rPr>
        <w:t>5</w:t>
      </w:r>
      <w:r w:rsidRPr="00281487">
        <w:rPr>
          <w:rFonts w:asciiTheme="majorBidi" w:hAnsiTheme="majorBidi" w:cstheme="majorBidi"/>
          <w:b/>
        </w:rPr>
        <w:t>), diterbitkan (</w:t>
      </w:r>
      <w:r w:rsidR="00DB5388">
        <w:rPr>
          <w:rFonts w:asciiTheme="majorBidi" w:hAnsiTheme="majorBidi" w:cstheme="majorBidi"/>
          <w:b/>
        </w:rPr>
        <w:t>Desember</w:t>
      </w:r>
      <w:r w:rsidRPr="00281487">
        <w:rPr>
          <w:rFonts w:asciiTheme="majorBidi" w:hAnsiTheme="majorBidi" w:cstheme="majorBidi"/>
          <w:b/>
        </w:rPr>
        <w:t>, 202</w:t>
      </w:r>
      <w:r w:rsidR="00524726">
        <w:rPr>
          <w:rFonts w:asciiTheme="majorBidi" w:hAnsiTheme="majorBidi" w:cstheme="majorBidi"/>
          <w:b/>
        </w:rPr>
        <w:t>5</w:t>
      </w:r>
      <w:r w:rsidRPr="00281487">
        <w:rPr>
          <w:rFonts w:asciiTheme="majorBidi" w:hAnsiTheme="majorBidi" w:cstheme="majorBidi"/>
          <w:b/>
        </w:rPr>
        <w:t>)</w:t>
      </w:r>
    </w:p>
    <w:p w14:paraId="2A204B20" w14:textId="4AFEDF37" w:rsidR="00DF4FB7" w:rsidRDefault="00D54B2F" w:rsidP="00DB5388">
      <w:pPr>
        <w:spacing w:after="0"/>
        <w:jc w:val="center"/>
      </w:pPr>
      <w:r>
        <w:rPr>
          <w:noProof/>
          <w:lang w:eastAsia="en-US"/>
        </w:rPr>
        <mc:AlternateContent>
          <mc:Choice Requires="wps">
            <w:drawing>
              <wp:anchor distT="0" distB="0" distL="114300" distR="114300" simplePos="0" relativeHeight="251658240" behindDoc="0" locked="0" layoutInCell="1" hidden="0" allowOverlap="1" wp14:anchorId="632668F0" wp14:editId="5394B067">
                <wp:simplePos x="0" y="0"/>
                <wp:positionH relativeFrom="column">
                  <wp:posOffset>38101</wp:posOffset>
                </wp:positionH>
                <wp:positionV relativeFrom="paragraph">
                  <wp:posOffset>114300</wp:posOffset>
                </wp:positionV>
                <wp:extent cx="5368925"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661538" y="3780000"/>
                          <a:ext cx="5368925" cy="0"/>
                        </a:xfrm>
                        <a:prstGeom prst="straightConnector1">
                          <a:avLst/>
                        </a:prstGeom>
                        <a:noFill/>
                        <a:ln w="19050" cap="flat" cmpd="sng">
                          <a:solidFill>
                            <a:schemeClr val="dk1"/>
                          </a:solidFill>
                          <a:prstDash val="solid"/>
                          <a:round/>
                          <a:headEnd type="none" w="sm" len="sm"/>
                          <a:tailEnd type="none" w="sm" len="sm"/>
                        </a:ln>
                      </wps:spPr>
                      <wps:bodyPr/>
                    </wps:wsp>
                  </a:graphicData>
                </a:graphic>
              </wp:anchor>
            </w:drawing>
          </mc:Choice>
          <mc:Fallback>
            <w:pict>
              <v:shapetype w14:anchorId="672AF12C" id="_x0000_t32" coordsize="21600,21600" o:spt="32" o:oned="t" path="m,l21600,21600e" filled="f">
                <v:path arrowok="t" fillok="f" o:connecttype="none"/>
                <o:lock v:ext="edit" shapetype="t"/>
              </v:shapetype>
              <v:shape id="Straight Arrow Connector 2" o:spid="_x0000_s1026" type="#_x0000_t32" style="position:absolute;margin-left:3pt;margin-top:9pt;width:422.75pt;height:1.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oezQEAAIkDAAAOAAAAZHJzL2Uyb0RvYy54bWysU01v2zAMvQ/YfxB0X2wnSJYGcXpI1l2G&#10;rcC2H8DqwxYmiYKkxsm/H6V0zT4OBYr5IFMm+fhIPm9vT86yo4rJoO95N2s5U16gNH7o+fdvd+/W&#10;nKUMXoJFr3p+Vonf7t6+2U5ho+Y4opUqMgLxaTOFno85h03TJDEqB2mGQXlyaowOMl3j0MgIE6E7&#10;28zbdtVMGGWIKFRK9PVwcfJdxddaifxF66Qysz0nbrmesZ4P5Wx2W9gMEcJoxBMNeAULB8ZT0Weo&#10;A2Rgj9H8A+WMiJhQ55lA16DWRqjaA3XTtX9183WEoGovNJwUnseU/h+s+Hzc+/tIY5hC2qRwH0sX&#10;Jx1deRM/dur5fLXqlgva5Lnni/frlp7L4NQpM0EBy8VqfTNfciYoovqaK0iIKX9U6Fgxep5yBDOM&#10;eY/e03owdnVwcPyUMtGgxF8JhYHHO2Nt3ZL1bCKJ3bRLWqQAEou2kMl0QRKsHypOQmtkySnZVUZq&#10;byM7AglA/ugKbyrxR1Spd4A0XoKq69JexEcva+1RgfzgJcvnQCL2JGVeyCTHmVUkfDJqXAZjX44j&#10;AtYTj+vIi/WA8lw3Ub/TvivTJ20WQf1+r9nXP2j3EwAA//8DAFBLAwQUAAYACAAAACEAPdId+d0A&#10;AAAHAQAADwAAAGRycy9kb3ducmV2LnhtbEyPzU7DMBCE70i8g7VI3KiTilRRGqdC/EockAhcuLnx&#10;Nk6J11HsNOHtWU70tJqd1cy35W5xvTjhGDpPCtJVAgKp8aajVsHnx9NNDiJETUb3nlDBDwbYVZcX&#10;pS6Mn+kdT3VsBYdQKLQCG+NQSBkai06HlR+Q2Dv40enIcmylGfXM4a6X6yTZSKc74garB7y32HzX&#10;k1PwjA/12+Fxbl/wa8puj69ez9YrdX213G1BRFzi/zH84TM6VMy09xOZIHoFG/4k8jrnyXaepRmI&#10;vYJ1moCsSnnOX/0CAAD//wMAUEsBAi0AFAAGAAgAAAAhALaDOJL+AAAA4QEAABMAAAAAAAAAAAAA&#10;AAAAAAAAAFtDb250ZW50X1R5cGVzXS54bWxQSwECLQAUAAYACAAAACEAOP0h/9YAAACUAQAACwAA&#10;AAAAAAAAAAAAAAAvAQAAX3JlbHMvLnJlbHNQSwECLQAUAAYACAAAACEA2+VqHs0BAACJAwAADgAA&#10;AAAAAAAAAAAAAAAuAgAAZHJzL2Uyb0RvYy54bWxQSwECLQAUAAYACAAAACEAPdId+d0AAAAHAQAA&#10;DwAAAAAAAAAAAAAAAAAnBAAAZHJzL2Rvd25yZXYueG1sUEsFBgAAAAAEAAQA8wAAADEFAAAAAA==&#10;" strokecolor="black [3200]" strokeweight="1.5pt">
                <v:stroke startarrowwidth="narrow" startarrowlength="short" endarrowwidth="narrow" endarrowlength="short"/>
              </v:shape>
            </w:pict>
          </mc:Fallback>
        </mc:AlternateContent>
      </w:r>
    </w:p>
    <w:p w14:paraId="33EEC465" w14:textId="77777777" w:rsidR="00DF4FB7" w:rsidRPr="00235386" w:rsidRDefault="00D54B2F" w:rsidP="007E565A">
      <w:pPr>
        <w:spacing w:after="0" w:line="240" w:lineRule="auto"/>
        <w:jc w:val="center"/>
        <w:rPr>
          <w:rFonts w:asciiTheme="majorBidi" w:hAnsiTheme="majorBidi" w:cstheme="majorBidi"/>
          <w:b/>
        </w:rPr>
      </w:pPr>
      <w:r w:rsidRPr="00235386">
        <w:rPr>
          <w:rFonts w:asciiTheme="majorBidi" w:hAnsiTheme="majorBidi" w:cstheme="majorBidi"/>
          <w:b/>
        </w:rPr>
        <w:t>Abstrak</w:t>
      </w:r>
    </w:p>
    <w:p w14:paraId="35D4F584" w14:textId="64E1144E" w:rsidR="00E63660" w:rsidRPr="00E63660" w:rsidRDefault="009563C3" w:rsidP="007E565A">
      <w:pPr>
        <w:spacing w:after="0" w:line="240" w:lineRule="auto"/>
        <w:ind w:firstLine="720"/>
        <w:jc w:val="both"/>
        <w:rPr>
          <w:rFonts w:asciiTheme="majorBidi" w:hAnsiTheme="majorBidi" w:cstheme="majorBidi"/>
        </w:rPr>
      </w:pPr>
      <w:r w:rsidRPr="009563C3">
        <w:rPr>
          <w:rFonts w:asciiTheme="majorBidi" w:hAnsiTheme="majorBidi" w:cstheme="majorBidi"/>
        </w:rPr>
        <w:t>Fasilitas umum dengan volume tinggi, seperti terminal penumpang, sangat rentan terhadap kebakaran, sehingga penerapan sistem proteksi kebakaran sangat penting. Ketersediaan fasilitas evakuasi, kondisi sistem proteksi kebakaran aktif dan pasif, serta kepuasan pengguna terhadap implementasi sistem keselamatan di Terminal Arjosari Kota Malang dievaluasi dalam penelitian ini. Dengan menggunakan pendekatan kuantitatif deskriptif, informasi dikumpulkan melalui survei, perekaman, dan observasi. Perhitungan reliabilitas digunakan untuk mengevaluasi kelayakan sistem keselamatan, sedangkan analisis kepuasan dilakukan dengan membandingkan kinerja fasilitas dan tingkat relevansinya. Menurut temuan, sistem keselamatan di Terminal Arjosari dianggap cukup andal, meskipun terdapat beberapa kekurangan pada sistem proteksi aktif seperti alarm kebakaran, detektor asap, dan alat pemadam otomatis. Meskipun proteksi pasif sudah memadai, pintu dan kompartemen tahan api perlu ditingkatkan. Meskipun terdapat fasilitas evakuasi, penerangan dan rambu-rambu di sepanjang jalur evakuasi perlu ditingkatkan. Meskipun peningkatan fasilitas masih diperlukan untuk menjamin tingkat keselamatan tertinggi bagi semua pengguna terminal, pengguna umumnya cukup puas dengan sistem keselamatan yang ada.</w:t>
      </w:r>
    </w:p>
    <w:p w14:paraId="5AD39324" w14:textId="15F877CF" w:rsidR="00DF4FB7" w:rsidRPr="00235386" w:rsidRDefault="00D54B2F" w:rsidP="00E63660">
      <w:pPr>
        <w:spacing w:after="0"/>
        <w:jc w:val="center"/>
        <w:rPr>
          <w:rFonts w:asciiTheme="majorBidi" w:hAnsiTheme="majorBidi" w:cstheme="majorBidi"/>
          <w:b/>
        </w:rPr>
      </w:pPr>
      <w:r w:rsidRPr="00235386">
        <w:rPr>
          <w:rFonts w:asciiTheme="majorBidi" w:hAnsiTheme="majorBidi" w:cstheme="majorBidi"/>
          <w:b/>
        </w:rPr>
        <w:t>Abstract</w:t>
      </w:r>
    </w:p>
    <w:p w14:paraId="1A5E98FF" w14:textId="77777777" w:rsidR="009563C3" w:rsidRPr="009563C3" w:rsidRDefault="009563C3" w:rsidP="009563C3">
      <w:pPr>
        <w:spacing w:after="0" w:line="240" w:lineRule="auto"/>
        <w:ind w:firstLine="720"/>
        <w:jc w:val="both"/>
        <w:rPr>
          <w:rFonts w:asciiTheme="majorBidi" w:hAnsiTheme="majorBidi" w:cstheme="majorBidi"/>
          <w:i/>
        </w:rPr>
      </w:pPr>
      <w:r w:rsidRPr="009563C3">
        <w:rPr>
          <w:rFonts w:asciiTheme="majorBidi" w:hAnsiTheme="majorBidi" w:cstheme="majorBidi"/>
          <w:i/>
        </w:rPr>
        <w:t>High-volume public facilities, like passenger terminals, are very vulnerable to fire; thus, putting in place a fire protection system is essential. The availability of evacuation facilities, the state of the active and passive fire protection systems, and user satisfaction with the safety system implementation at Arjosari Terminal in Malang City were all evaluated in this research. Utilising a descriptive quantitative approach, information was gathered via surveys, recording, and observation. While reliability calculations were used to evaluate the viability of the safety system, satisfaction analysis was carried out by comparing the facilities' performance and degree of relevance. According to the findings, the safety system at Arjosari Terminal was deemed to be reasonably dependable, despite some shortcomings in active protection systems such as fire alarms, smoke detectors, and automatic extinguishers. Although passive protection was sufficient, fire-resistant doors and compartments needed to be improved. Although there were evacuation facilities, the lighting and signage along evacuation routes needed to be upgraded. Although facility upgrades were still required to guarantee the highest level of safety for all terminal users, users were generally pretty happy with the current safety system.</w:t>
      </w:r>
    </w:p>
    <w:p w14:paraId="68CD6132" w14:textId="43C93E0F" w:rsidR="00E63660" w:rsidRPr="00E63660" w:rsidRDefault="00E63660" w:rsidP="007E565A">
      <w:pPr>
        <w:spacing w:after="0" w:line="240" w:lineRule="auto"/>
        <w:ind w:firstLine="720"/>
        <w:jc w:val="both"/>
        <w:rPr>
          <w:rFonts w:asciiTheme="majorBidi" w:hAnsiTheme="majorBidi" w:cstheme="majorBidi"/>
          <w:i/>
        </w:rPr>
      </w:pPr>
    </w:p>
    <w:p w14:paraId="2154A016" w14:textId="2A16B17A" w:rsidR="00DF4FB7" w:rsidRDefault="00E63660" w:rsidP="007E565A">
      <w:pPr>
        <w:spacing w:after="0" w:line="240" w:lineRule="auto"/>
        <w:rPr>
          <w:rFonts w:asciiTheme="majorBidi" w:hAnsiTheme="majorBidi" w:cstheme="majorBidi"/>
          <w:b/>
          <w:bCs/>
          <w:i/>
        </w:rPr>
      </w:pPr>
      <w:r w:rsidRPr="00E63660">
        <w:rPr>
          <w:rFonts w:asciiTheme="majorBidi" w:hAnsiTheme="majorBidi" w:cstheme="majorBidi"/>
          <w:b/>
          <w:bCs/>
          <w:i/>
        </w:rPr>
        <w:t>Keywords: Fire protection system, active protection, passive protection, life-saving facilities, user satisfaction, IPA, Arjosari Terminal.</w:t>
      </w:r>
    </w:p>
    <w:p w14:paraId="0E616B52" w14:textId="77777777" w:rsidR="00E63660" w:rsidRPr="00E63660" w:rsidRDefault="00E63660" w:rsidP="00E63660">
      <w:pPr>
        <w:spacing w:after="0"/>
        <w:rPr>
          <w:rFonts w:asciiTheme="majorBidi" w:hAnsiTheme="majorBidi" w:cstheme="majorBidi"/>
          <w:b/>
          <w:bCs/>
          <w:sz w:val="24"/>
          <w:szCs w:val="24"/>
        </w:rPr>
      </w:pPr>
    </w:p>
    <w:p w14:paraId="468E2217" w14:textId="213AB590" w:rsidR="00DF4FB7" w:rsidRPr="00235386" w:rsidRDefault="00D54B2F" w:rsidP="00167BF6">
      <w:pPr>
        <w:numPr>
          <w:ilvl w:val="0"/>
          <w:numId w:val="1"/>
        </w:numPr>
        <w:pBdr>
          <w:top w:val="nil"/>
          <w:left w:val="nil"/>
          <w:bottom w:val="nil"/>
          <w:right w:val="nil"/>
          <w:between w:val="nil"/>
        </w:pBdr>
        <w:spacing w:after="0"/>
        <w:ind w:left="426"/>
        <w:jc w:val="both"/>
        <w:rPr>
          <w:rFonts w:asciiTheme="majorBidi" w:hAnsiTheme="majorBidi" w:cstheme="majorBidi"/>
          <w:b/>
          <w:color w:val="000000"/>
          <w:sz w:val="24"/>
          <w:szCs w:val="24"/>
        </w:rPr>
      </w:pPr>
      <w:r w:rsidRPr="00235386">
        <w:rPr>
          <w:rFonts w:asciiTheme="majorBidi" w:hAnsiTheme="majorBidi" w:cstheme="majorBidi"/>
          <w:b/>
          <w:color w:val="000000"/>
          <w:sz w:val="24"/>
          <w:szCs w:val="24"/>
        </w:rPr>
        <w:t>PENDAHULUAN</w:t>
      </w:r>
    </w:p>
    <w:p w14:paraId="78283465" w14:textId="7B0B01C5" w:rsidR="007E0C99" w:rsidRDefault="007E0C99" w:rsidP="00295572">
      <w:pPr>
        <w:pStyle w:val="NormalWeb"/>
        <w:spacing w:before="0" w:beforeAutospacing="0" w:after="0" w:afterAutospacing="0"/>
        <w:ind w:firstLine="432"/>
        <w:jc w:val="both"/>
      </w:pPr>
      <w:r w:rsidRPr="007E0C99">
        <w:t xml:space="preserve">Kebakaran merupakan risiko serius bagi lingkungan, harta benda, dan keselamatan publik. Langkah-langkah keselamatan kebakaran yang kuat harus diterapkan karena kesalahan manusia dan masalah teknologi merupakan penyebab utama kebakaran. Karena merupakan area publik yang ramai, terminal penumpang menimbulkan risiko </w:t>
      </w:r>
      <w:r w:rsidRPr="007E0C99">
        <w:lastRenderedPageBreak/>
        <w:t>kebakaran yang serius. Untuk melindungi manajemen dan pengguna, evaluasi sistem pencegahan kebakaran terminal sangat penting [1].</w:t>
      </w:r>
    </w:p>
    <w:p w14:paraId="396F065F" w14:textId="35D495BF" w:rsidR="007E0C99" w:rsidRDefault="007E0C99" w:rsidP="00295572">
      <w:pPr>
        <w:pStyle w:val="NormalWeb"/>
        <w:spacing w:before="0" w:beforeAutospacing="0" w:after="0" w:afterAutospacing="0"/>
        <w:ind w:firstLine="432"/>
        <w:jc w:val="both"/>
      </w:pPr>
      <w:r w:rsidRPr="007E0C99">
        <w:t>Terminal Arjosari, sebuah fasilitas umum utama dan salah satu terminal terbesar di Kota Malang, mengelola lalu lintas yang sangat padat. Selain memenuhi persyaratan teknis untuk sistem proteksi kebakaran aktif dan pasif, setiap bangunan harus memiliki fasilitas penyelamatan jiwa. Tindakan pencegahan keselamatan ini meliputi hal-hal seperti detektor asap, sprinkler, hidran kebakaran, alat pemadam kebakaran portabel, jalur evakuasi, rambu-rambu, dan pintu tahan api [2].</w:t>
      </w:r>
    </w:p>
    <w:p w14:paraId="735431C4" w14:textId="7B51341E" w:rsidR="007E0C99" w:rsidRDefault="007E0C99" w:rsidP="00295572">
      <w:pPr>
        <w:pStyle w:val="NormalWeb"/>
        <w:spacing w:before="0" w:beforeAutospacing="0" w:after="0" w:afterAutospacing="0"/>
        <w:ind w:firstLine="432"/>
        <w:jc w:val="both"/>
      </w:pPr>
      <w:r w:rsidRPr="007E0C99">
        <w:t>Kebakaran dapat disebabkan oleh faktor internal dan eksternal, seperti perencanaan tata ruang yang tidak memadai, kurangnya infrastruktur untuk manajemen bencana, dan kurangnya pengetahuan masyarakat tentang bahaya yang ditimbulkan oleh kebakaran. Malang, kota terbesar kedua di Jawa Timur, memiliki kepadatan penduduk yang tinggi dan sistem transportasi yang ramai. Menurut statistik dari Badan Penanggulangan Bencana Daerah, Terminal Arjosari memiliki peringkat bahaya kebakaran yang tinggi. Jumlah kejadian kebakaran meningkat dari 32 pada tahun 2016 menjadi 85 pada tahun 2018 [3], [4].</w:t>
      </w:r>
    </w:p>
    <w:p w14:paraId="1CB4CE82" w14:textId="7676A7DF" w:rsidR="007E0AD4" w:rsidRDefault="007E0C99" w:rsidP="00295572">
      <w:pPr>
        <w:pStyle w:val="NormalWeb"/>
        <w:spacing w:before="0" w:beforeAutospacing="0" w:after="0" w:afterAutospacing="0" w:line="276" w:lineRule="auto"/>
        <w:ind w:firstLine="432"/>
        <w:jc w:val="both"/>
      </w:pPr>
      <w:r w:rsidRPr="007E0C99">
        <w:t>Pengamatan awal menunjukkan bahwa beberapa sistem perlindungan aktif di Terminal Arjosari tidak berfungsi secara optimal, dan fasilitas evakuasi serta rambu keluar perlu ditingkatkan. Dengan menggunakan metode Analisis Kinerja Kritis, penelitian ini bertujuan untuk menilai fasilitas penyelamatan jiwa di terminal, sistem perlindungan kebakaran aktif dan pasif, serta kepuasan pengguna terhadap implementasi sistem keselamatan [4].</w:t>
      </w:r>
    </w:p>
    <w:p w14:paraId="401EA5CD" w14:textId="77777777" w:rsidR="00DF4FB7" w:rsidRPr="00235386" w:rsidRDefault="00D54B2F" w:rsidP="00E63660">
      <w:pPr>
        <w:numPr>
          <w:ilvl w:val="0"/>
          <w:numId w:val="1"/>
        </w:numPr>
        <w:pBdr>
          <w:top w:val="nil"/>
          <w:left w:val="nil"/>
          <w:bottom w:val="nil"/>
          <w:right w:val="nil"/>
          <w:between w:val="nil"/>
        </w:pBdr>
        <w:spacing w:after="0"/>
        <w:ind w:left="426"/>
        <w:jc w:val="both"/>
        <w:rPr>
          <w:rFonts w:asciiTheme="majorBidi" w:hAnsiTheme="majorBidi" w:cstheme="majorBidi"/>
          <w:b/>
          <w:color w:val="000000"/>
          <w:sz w:val="24"/>
          <w:szCs w:val="24"/>
        </w:rPr>
      </w:pPr>
      <w:r w:rsidRPr="00235386">
        <w:rPr>
          <w:rFonts w:asciiTheme="majorBidi" w:hAnsiTheme="majorBidi" w:cstheme="majorBidi"/>
          <w:b/>
          <w:color w:val="000000"/>
          <w:sz w:val="24"/>
          <w:szCs w:val="24"/>
        </w:rPr>
        <w:t xml:space="preserve">MATERI DAN METODE </w:t>
      </w:r>
    </w:p>
    <w:p w14:paraId="2C8A8EF7" w14:textId="5AAAB33D" w:rsidR="002D09F3" w:rsidRPr="002D09F3" w:rsidRDefault="00F316E9" w:rsidP="00A43254">
      <w:pPr>
        <w:pStyle w:val="ListParagraph"/>
        <w:numPr>
          <w:ilvl w:val="0"/>
          <w:numId w:val="11"/>
        </w:numPr>
        <w:pBdr>
          <w:top w:val="nil"/>
          <w:left w:val="nil"/>
          <w:bottom w:val="nil"/>
          <w:right w:val="nil"/>
          <w:between w:val="nil"/>
        </w:pBdr>
        <w:spacing w:after="0"/>
        <w:ind w:left="450" w:hanging="357"/>
        <w:jc w:val="both"/>
        <w:rPr>
          <w:rFonts w:asciiTheme="majorBidi" w:hAnsiTheme="majorBidi" w:cstheme="majorBidi"/>
          <w:color w:val="000000"/>
          <w:sz w:val="24"/>
          <w:szCs w:val="24"/>
          <w:lang w:val="en-ID"/>
        </w:rPr>
      </w:pPr>
      <w:r>
        <w:rPr>
          <w:rFonts w:asciiTheme="majorBidi" w:hAnsiTheme="majorBidi" w:cstheme="majorBidi"/>
          <w:color w:val="000000"/>
          <w:sz w:val="24"/>
          <w:szCs w:val="24"/>
          <w:lang w:val="en-ID"/>
        </w:rPr>
        <w:t>Materi</w:t>
      </w:r>
    </w:p>
    <w:p w14:paraId="5031DA4A" w14:textId="2F1A828A" w:rsidR="009D6649" w:rsidRDefault="009D6649" w:rsidP="00A43254">
      <w:pPr>
        <w:pStyle w:val="NormalWeb"/>
        <w:numPr>
          <w:ilvl w:val="3"/>
          <w:numId w:val="31"/>
        </w:numPr>
        <w:spacing w:before="0" w:beforeAutospacing="0" w:after="0" w:afterAutospacing="0" w:line="276" w:lineRule="auto"/>
        <w:ind w:left="450"/>
        <w:jc w:val="both"/>
      </w:pPr>
      <w:r w:rsidRPr="009D6649">
        <w:t>Pengertian</w:t>
      </w:r>
      <w:r>
        <w:rPr>
          <w:rStyle w:val="Strong"/>
          <w:b w:val="0"/>
          <w:bCs w:val="0"/>
        </w:rPr>
        <w:t xml:space="preserve"> Terminal</w:t>
      </w:r>
    </w:p>
    <w:p w14:paraId="6B0D9A11" w14:textId="244DC245" w:rsidR="009D6649" w:rsidRPr="009D6649" w:rsidRDefault="00D34E10" w:rsidP="00C851E5">
      <w:pPr>
        <w:pStyle w:val="NormalWeb"/>
        <w:spacing w:before="0" w:beforeAutospacing="0" w:after="0" w:afterAutospacing="0" w:line="276" w:lineRule="auto"/>
        <w:ind w:firstLine="491"/>
        <w:jc w:val="both"/>
      </w:pPr>
      <w:r w:rsidRPr="00D34E10">
        <w:rPr>
          <w:lang w:val="en-US"/>
        </w:rPr>
        <w:t>Terminal adalah bangunan umum yang digunakan untuk kendaraan bermotor yang mengontrol kedatangan dan keberangkatan, memudahkan orang dan barang untuk naik dan turun, dan memfasilitasi transfer antar moda transportasi yang berbeda. Tugas utamanya meliputi pemantauan aktivitas terkait transportasi, pengendalian lalu lintas kendaraan, dan penyediaan layanan transfer. Berdasarkan fasilitas dan kapasitas, terminal penumpang dibagi menjadi tiga kategori: tipe A, tipe B, dan tipe C [5].</w:t>
      </w:r>
    </w:p>
    <w:p w14:paraId="4DD16A32" w14:textId="50802D95" w:rsidR="009D6649" w:rsidRDefault="009D6649" w:rsidP="00A43254">
      <w:pPr>
        <w:pStyle w:val="NormalWeb"/>
        <w:numPr>
          <w:ilvl w:val="3"/>
          <w:numId w:val="31"/>
        </w:numPr>
        <w:spacing w:before="0" w:beforeAutospacing="0" w:after="0" w:afterAutospacing="0" w:line="276" w:lineRule="auto"/>
        <w:ind w:left="450"/>
        <w:jc w:val="both"/>
      </w:pPr>
      <w:r w:rsidRPr="009D6649">
        <w:t>Pengertian</w:t>
      </w:r>
      <w:r w:rsidRPr="00A43254">
        <w:t xml:space="preserve"> Kebakaran</w:t>
      </w:r>
    </w:p>
    <w:p w14:paraId="03020058" w14:textId="06E12FB2" w:rsidR="009D6649" w:rsidRPr="007640B4" w:rsidRDefault="00D34E10" w:rsidP="00D34E10">
      <w:pPr>
        <w:pStyle w:val="NormalWeb"/>
        <w:spacing w:before="0" w:beforeAutospacing="0" w:after="0" w:afterAutospacing="0" w:line="276" w:lineRule="auto"/>
        <w:ind w:firstLine="491"/>
        <w:jc w:val="both"/>
      </w:pPr>
      <w:r w:rsidRPr="00D34E10">
        <w:rPr>
          <w:lang w:val="en-US"/>
        </w:rPr>
        <w:t>Segitiga api, yang terdiri dari bahan bakar, oksigen, dan panas, adalah penyebab terjadinya kebakaran [6]. Minimal 15% dari volume udara harus mengandung oksigen, dan panas bertindak sebagai titik penyalaan. Bahan bakar dapat berupa padat, cair, atau gas. Reaksi kimia eksotermik, percikan listrik, panas dari mesin, atau peralatan listrik yang tidak berfungsi dapat menjadi penyebab kebakaran.</w:t>
      </w:r>
    </w:p>
    <w:p w14:paraId="6FA2E121" w14:textId="5D727D01" w:rsidR="009D6649" w:rsidRPr="009D6649" w:rsidRDefault="009D6649" w:rsidP="00A43254">
      <w:pPr>
        <w:pStyle w:val="NormalWeb"/>
        <w:numPr>
          <w:ilvl w:val="3"/>
          <w:numId w:val="31"/>
        </w:numPr>
        <w:spacing w:before="0" w:beforeAutospacing="0" w:after="0" w:afterAutospacing="0" w:line="276" w:lineRule="auto"/>
        <w:ind w:left="450"/>
        <w:jc w:val="both"/>
      </w:pPr>
      <w:r>
        <w:t>Sistem Proteksi Aktif</w:t>
      </w:r>
    </w:p>
    <w:p w14:paraId="3449A43D" w14:textId="646F4EFA" w:rsidR="007640B4" w:rsidRDefault="00D34E10" w:rsidP="002123E6">
      <w:pPr>
        <w:pStyle w:val="NormalWeb"/>
        <w:spacing w:before="0" w:beforeAutospacing="0" w:after="0" w:afterAutospacing="0" w:line="276" w:lineRule="auto"/>
        <w:ind w:firstLine="491"/>
        <w:jc w:val="both"/>
      </w:pPr>
      <w:r w:rsidRPr="00D34E10">
        <w:rPr>
          <w:lang w:val="en-US"/>
        </w:rPr>
        <w:t>Peralatan untuk sistem perlindungan aktif dibuat untuk secara langsung mendeteksi, mengelola, dan memadamkan kebakaran sesuai dengan persyaratan teknis yang relevan [7]. Sistem perlindungan dan pengendalian kebakaran ini, yang meliputi sprinkler, alat pemadam kebakaran, detektor asap, alarm kebakaran, dan hidran kebakaran, beroperasi secara mekanis atau otomatis [8].</w:t>
      </w:r>
    </w:p>
    <w:p w14:paraId="5CEBC33E" w14:textId="4D7B6233" w:rsidR="002D09F3" w:rsidRDefault="002D09F3" w:rsidP="00A43254">
      <w:pPr>
        <w:pStyle w:val="NormalWeb"/>
        <w:numPr>
          <w:ilvl w:val="3"/>
          <w:numId w:val="31"/>
        </w:numPr>
        <w:spacing w:before="0" w:beforeAutospacing="0" w:after="0" w:afterAutospacing="0" w:line="276" w:lineRule="auto"/>
        <w:ind w:left="450"/>
        <w:jc w:val="both"/>
      </w:pPr>
      <w:r w:rsidRPr="002D09F3">
        <w:lastRenderedPageBreak/>
        <w:t>Sarana Penyelamatan Jiwa</w:t>
      </w:r>
    </w:p>
    <w:p w14:paraId="21ED5014" w14:textId="4A280860" w:rsidR="00341763" w:rsidRPr="00341763" w:rsidRDefault="00D34E10" w:rsidP="00341763">
      <w:pPr>
        <w:pStyle w:val="NormalWeb"/>
        <w:spacing w:before="0" w:beforeAutospacing="0" w:after="0" w:afterAutospacing="0" w:line="276" w:lineRule="auto"/>
        <w:ind w:firstLine="491"/>
        <w:jc w:val="both"/>
        <w:rPr>
          <w:lang w:val="en-US"/>
        </w:rPr>
      </w:pPr>
      <w:r w:rsidRPr="00D34E10">
        <w:t>Fasilitas yang dirancang untuk membantu warga melarikan diri dari daerah berbahaya dan sampai ke tempat aman dikenal sebagai fasilitas penyelamat jiwa. Fasilitas ini terdiri dari tempat berkumpul, penerangan darurat, jalur evakuasi, dan rambu penunjuk arah. Semua warga harus dapat dengan cepat mengidentifikasi dan menggunakan fasilitas ini. Untuk menjamin prosedur evakuasi yang lancar dan mengurangi kemungkinan kepanikan, jalur evakuasi harus tidak terhalang, diberi rambu yang tepat, dan dilengkapi dengan penerangan darurat yang memadai.</w:t>
      </w:r>
    </w:p>
    <w:p w14:paraId="7B3CB758" w14:textId="5793D5F1" w:rsidR="007640B4" w:rsidRDefault="007640B4" w:rsidP="00A43254">
      <w:pPr>
        <w:pStyle w:val="NormalWeb"/>
        <w:numPr>
          <w:ilvl w:val="3"/>
          <w:numId w:val="31"/>
        </w:numPr>
        <w:spacing w:before="0" w:beforeAutospacing="0" w:after="0" w:afterAutospacing="0" w:line="276" w:lineRule="auto"/>
        <w:ind w:left="450"/>
        <w:jc w:val="both"/>
      </w:pPr>
      <w:r>
        <w:t>Sistem proteksi pasif</w:t>
      </w:r>
    </w:p>
    <w:p w14:paraId="16805C5C" w14:textId="00CCB620" w:rsidR="007640B4" w:rsidRDefault="00D34E10" w:rsidP="007640B4">
      <w:pPr>
        <w:pStyle w:val="NormalWeb"/>
        <w:spacing w:before="0" w:beforeAutospacing="0" w:after="0" w:afterAutospacing="0" w:line="276" w:lineRule="auto"/>
        <w:ind w:firstLine="491"/>
        <w:jc w:val="both"/>
      </w:pPr>
      <w:r w:rsidRPr="00D34E10">
        <w:t>Bagian-bagian dari suatu struktur yang dimaksudkan untuk menghentikan atau membatasi penyebaran api tanpa memerlukan pengoperasian aktif dikenal sebagai sistem pertahanan kebakaran pasif. Untuk menghentikan penyebaran api, hal ini dilakukan dengan menggunakan bahan bangunan tahan api, membagi area, memasang pintu tahan api, menyediakan jalur evakuasi yang aman, dan membangun dinding tahan api.</w:t>
      </w:r>
      <w:r w:rsidR="007640B4" w:rsidRPr="007640B4">
        <w:t xml:space="preserve"> </w:t>
      </w:r>
    </w:p>
    <w:p w14:paraId="2D9CDE57" w14:textId="082E81F8" w:rsidR="002D09F3" w:rsidRDefault="002D09F3" w:rsidP="00A43254">
      <w:pPr>
        <w:pStyle w:val="NormalWeb"/>
        <w:numPr>
          <w:ilvl w:val="3"/>
          <w:numId w:val="31"/>
        </w:numPr>
        <w:spacing w:before="0" w:beforeAutospacing="0" w:after="0" w:afterAutospacing="0" w:line="276" w:lineRule="auto"/>
        <w:ind w:left="450"/>
        <w:jc w:val="both"/>
      </w:pPr>
      <w:r w:rsidRPr="002D09F3">
        <w:t>Nilai Keandalan Sistem Keselamatan Bangunan (NKSKB)</w:t>
      </w:r>
    </w:p>
    <w:p w14:paraId="16097DD8" w14:textId="13F9E480" w:rsidR="002D09F3" w:rsidRPr="002D09F3" w:rsidRDefault="002D09F3" w:rsidP="00167BF6">
      <w:pPr>
        <w:pStyle w:val="NormalWeb"/>
        <w:spacing w:before="0" w:beforeAutospacing="0" w:after="0" w:afterAutospacing="0" w:line="276" w:lineRule="auto"/>
        <w:ind w:firstLine="491"/>
        <w:jc w:val="both"/>
      </w:pPr>
      <w:r w:rsidRPr="002D09F3">
        <w:t>Penilaian NKSKB digunakan untuk mengukur sejauh mana sistem keselamatan bangunan memenuhi ketentuan teknis. Aspek yang dievaluasi meliputi proteksi aktif, proteksi pasif, dan sarana penyelamatan jiwa</w:t>
      </w:r>
      <w:r w:rsidR="007640B4">
        <w:t xml:space="preserve"> (meteri PU 2008)</w:t>
      </w:r>
      <w:r w:rsidRPr="002D09F3">
        <w:t>. Nilai NKSKB diperoleh melalui perhitungan:</w:t>
      </w:r>
    </w:p>
    <w:p w14:paraId="052D837D" w14:textId="6A735730" w:rsidR="002D09F3" w:rsidRPr="002D09F3" w:rsidRDefault="002D09F3" w:rsidP="00167BF6">
      <w:pPr>
        <w:spacing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NKSKB</w:t>
      </w:r>
      <w:proofErr w:type="gramStart"/>
      <w:r w:rsidRPr="002D09F3">
        <w:rPr>
          <w:rFonts w:ascii="Times New Roman" w:eastAsia="Times New Roman" w:hAnsi="Times New Roman" w:cs="Times New Roman"/>
          <w:sz w:val="24"/>
          <w:szCs w:val="24"/>
          <w:lang w:val="en-ID" w:eastAsia="en-ID"/>
        </w:rPr>
        <w:t>=</w:t>
      </w:r>
      <w:r>
        <w:rPr>
          <w:rFonts w:ascii="Times New Roman" w:eastAsia="Times New Roman" w:hAnsi="Times New Roman" w:cs="Times New Roman"/>
          <w:sz w:val="24"/>
          <w:szCs w:val="24"/>
          <w:lang w:val="en-ID" w:eastAsia="en-ID"/>
        </w:rPr>
        <w:t>(</w:t>
      </w:r>
      <w:proofErr w:type="gramEnd"/>
      <w:r w:rsidRPr="002D09F3">
        <w:rPr>
          <w:rFonts w:ascii="Times New Roman" w:eastAsia="Times New Roman" w:hAnsi="Times New Roman" w:cs="Times New Roman"/>
          <w:sz w:val="24"/>
          <w:szCs w:val="24"/>
          <w:lang w:val="en-ID" w:eastAsia="en-ID"/>
        </w:rPr>
        <w:t>Total Nilai Aspek</w:t>
      </w:r>
      <w:r>
        <w:rPr>
          <w:rFonts w:ascii="Times New Roman" w:eastAsia="Times New Roman" w:hAnsi="Times New Roman" w:cs="Times New Roman"/>
          <w:sz w:val="24"/>
          <w:szCs w:val="24"/>
          <w:lang w:val="en-ID" w:eastAsia="en-ID"/>
        </w:rPr>
        <w:t>/</w:t>
      </w:r>
      <w:r w:rsidRPr="002D09F3">
        <w:rPr>
          <w:rFonts w:ascii="Times New Roman" w:eastAsia="Times New Roman" w:hAnsi="Times New Roman" w:cs="Times New Roman"/>
          <w:sz w:val="24"/>
          <w:szCs w:val="24"/>
          <w:lang w:val="en-ID" w:eastAsia="en-ID"/>
        </w:rPr>
        <w:t>Nilai Maksimum</w:t>
      </w:r>
      <w:r>
        <w:rPr>
          <w:rFonts w:ascii="Times New Roman" w:eastAsia="Times New Roman" w:hAnsi="Times New Roman" w:cs="Times New Roman"/>
          <w:sz w:val="24"/>
          <w:szCs w:val="24"/>
          <w:lang w:val="en-ID" w:eastAsia="en-ID"/>
        </w:rPr>
        <w:t>)</w:t>
      </w:r>
      <w:r w:rsidRPr="002D09F3">
        <w:rPr>
          <w:rFonts w:ascii="Times New Roman" w:eastAsia="Times New Roman" w:hAnsi="Times New Roman" w:cs="Times New Roman"/>
          <w:sz w:val="24"/>
          <w:szCs w:val="24"/>
          <w:lang w:val="en-ID" w:eastAsia="en-ID"/>
        </w:rPr>
        <w:t>×100%</w:t>
      </w:r>
    </w:p>
    <w:p w14:paraId="3E1A18D8" w14:textId="77777777" w:rsidR="002D09F3" w:rsidRPr="002D09F3" w:rsidRDefault="002D09F3" w:rsidP="00167BF6">
      <w:pPr>
        <w:spacing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Nilai NKSKB diklasifikasikan menjadi empat kategori:</w:t>
      </w:r>
    </w:p>
    <w:p w14:paraId="0A37E66C" w14:textId="77777777" w:rsidR="002D09F3" w:rsidRPr="002D09F3" w:rsidRDefault="002D09F3" w:rsidP="00167BF6">
      <w:pPr>
        <w:numPr>
          <w:ilvl w:val="0"/>
          <w:numId w:val="15"/>
        </w:numPr>
        <w:spacing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 80</w:t>
      </w:r>
      <w:proofErr w:type="gramStart"/>
      <w:r w:rsidRPr="002D09F3">
        <w:rPr>
          <w:rFonts w:ascii="Times New Roman" w:eastAsia="Times New Roman" w:hAnsi="Times New Roman" w:cs="Times New Roman"/>
          <w:sz w:val="24"/>
          <w:szCs w:val="24"/>
          <w:lang w:val="en-ID" w:eastAsia="en-ID"/>
        </w:rPr>
        <w:t>% :</w:t>
      </w:r>
      <w:proofErr w:type="gramEnd"/>
      <w:r w:rsidRPr="002D09F3">
        <w:rPr>
          <w:rFonts w:ascii="Times New Roman" w:eastAsia="Times New Roman" w:hAnsi="Times New Roman" w:cs="Times New Roman"/>
          <w:sz w:val="24"/>
          <w:szCs w:val="24"/>
          <w:lang w:val="en-ID" w:eastAsia="en-ID"/>
        </w:rPr>
        <w:t xml:space="preserve"> Sangat Baik</w:t>
      </w:r>
    </w:p>
    <w:p w14:paraId="1D8F6972" w14:textId="77777777" w:rsidR="002D09F3" w:rsidRPr="002D09F3" w:rsidRDefault="002D09F3" w:rsidP="00E63660">
      <w:pPr>
        <w:numPr>
          <w:ilvl w:val="0"/>
          <w:numId w:val="15"/>
        </w:numPr>
        <w:spacing w:before="100" w:beforeAutospacing="1" w:after="100" w:afterAutospacing="1"/>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70–79</w:t>
      </w:r>
      <w:proofErr w:type="gramStart"/>
      <w:r w:rsidRPr="002D09F3">
        <w:rPr>
          <w:rFonts w:ascii="Times New Roman" w:eastAsia="Times New Roman" w:hAnsi="Times New Roman" w:cs="Times New Roman"/>
          <w:sz w:val="24"/>
          <w:szCs w:val="24"/>
          <w:lang w:val="en-ID" w:eastAsia="en-ID"/>
        </w:rPr>
        <w:t>% :</w:t>
      </w:r>
      <w:proofErr w:type="gramEnd"/>
      <w:r w:rsidRPr="002D09F3">
        <w:rPr>
          <w:rFonts w:ascii="Times New Roman" w:eastAsia="Times New Roman" w:hAnsi="Times New Roman" w:cs="Times New Roman"/>
          <w:sz w:val="24"/>
          <w:szCs w:val="24"/>
          <w:lang w:val="en-ID" w:eastAsia="en-ID"/>
        </w:rPr>
        <w:t xml:space="preserve"> Cukup Baik</w:t>
      </w:r>
    </w:p>
    <w:p w14:paraId="21CCF456" w14:textId="77777777" w:rsidR="002D09F3" w:rsidRPr="002D09F3" w:rsidRDefault="002D09F3" w:rsidP="00E63660">
      <w:pPr>
        <w:numPr>
          <w:ilvl w:val="0"/>
          <w:numId w:val="15"/>
        </w:numPr>
        <w:spacing w:before="100" w:beforeAutospacing="1" w:after="100" w:afterAutospacing="1"/>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60–69</w:t>
      </w:r>
      <w:proofErr w:type="gramStart"/>
      <w:r w:rsidRPr="002D09F3">
        <w:rPr>
          <w:rFonts w:ascii="Times New Roman" w:eastAsia="Times New Roman" w:hAnsi="Times New Roman" w:cs="Times New Roman"/>
          <w:sz w:val="24"/>
          <w:szCs w:val="24"/>
          <w:lang w:val="en-ID" w:eastAsia="en-ID"/>
        </w:rPr>
        <w:t>% :</w:t>
      </w:r>
      <w:proofErr w:type="gramEnd"/>
      <w:r w:rsidRPr="002D09F3">
        <w:rPr>
          <w:rFonts w:ascii="Times New Roman" w:eastAsia="Times New Roman" w:hAnsi="Times New Roman" w:cs="Times New Roman"/>
          <w:sz w:val="24"/>
          <w:szCs w:val="24"/>
          <w:lang w:val="en-ID" w:eastAsia="en-ID"/>
        </w:rPr>
        <w:t xml:space="preserve"> Kurang Baik</w:t>
      </w:r>
    </w:p>
    <w:p w14:paraId="4EC64A61" w14:textId="77777777" w:rsidR="002D09F3" w:rsidRPr="002D09F3" w:rsidRDefault="002D09F3" w:rsidP="00167BF6">
      <w:pPr>
        <w:numPr>
          <w:ilvl w:val="0"/>
          <w:numId w:val="15"/>
        </w:numPr>
        <w:spacing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&lt; 60</w:t>
      </w:r>
      <w:proofErr w:type="gramStart"/>
      <w:r w:rsidRPr="002D09F3">
        <w:rPr>
          <w:rFonts w:ascii="Times New Roman" w:eastAsia="Times New Roman" w:hAnsi="Times New Roman" w:cs="Times New Roman"/>
          <w:sz w:val="24"/>
          <w:szCs w:val="24"/>
          <w:lang w:val="en-ID" w:eastAsia="en-ID"/>
        </w:rPr>
        <w:t>% :</w:t>
      </w:r>
      <w:proofErr w:type="gramEnd"/>
      <w:r w:rsidRPr="002D09F3">
        <w:rPr>
          <w:rFonts w:ascii="Times New Roman" w:eastAsia="Times New Roman" w:hAnsi="Times New Roman" w:cs="Times New Roman"/>
          <w:sz w:val="24"/>
          <w:szCs w:val="24"/>
          <w:lang w:val="en-ID" w:eastAsia="en-ID"/>
        </w:rPr>
        <w:t xml:space="preserve"> Tidak Baik</w:t>
      </w:r>
    </w:p>
    <w:p w14:paraId="68BF9434" w14:textId="33AF3A42" w:rsidR="002D09F3" w:rsidRPr="00A43254" w:rsidRDefault="002D09F3" w:rsidP="00A43254">
      <w:pPr>
        <w:pStyle w:val="NormalWeb"/>
        <w:numPr>
          <w:ilvl w:val="3"/>
          <w:numId w:val="31"/>
        </w:numPr>
        <w:spacing w:before="0" w:beforeAutospacing="0" w:after="0" w:afterAutospacing="0" w:line="276" w:lineRule="auto"/>
        <w:ind w:left="450"/>
        <w:jc w:val="both"/>
        <w:rPr>
          <w:i/>
          <w:iCs/>
        </w:rPr>
      </w:pPr>
      <w:r w:rsidRPr="00A43254">
        <w:rPr>
          <w:i/>
          <w:iCs/>
        </w:rPr>
        <w:t>Importance Performance Analysis (IPA)</w:t>
      </w:r>
    </w:p>
    <w:p w14:paraId="27953528" w14:textId="566113A1" w:rsidR="00743CD9" w:rsidRPr="002D09F3" w:rsidRDefault="007428BC" w:rsidP="00743CD9">
      <w:pPr>
        <w:pStyle w:val="NormalWeb"/>
        <w:spacing w:before="0" w:beforeAutospacing="0" w:after="0" w:afterAutospacing="0" w:line="276" w:lineRule="auto"/>
        <w:ind w:firstLine="491"/>
        <w:jc w:val="both"/>
      </w:pPr>
      <w:r w:rsidRPr="007428BC">
        <w:t>Martilla dan James menciptakan teknik analitik ini untuk menilai hubungan antara kinerja atribut layanan dan tingkat signifikansi. Pendekatan ini digunakan untuk mengukur seberapa puas pengguna dengan suatu sistem [10].</w:t>
      </w:r>
    </w:p>
    <w:p w14:paraId="7796F27D" w14:textId="5489AD5B" w:rsidR="002D09F3" w:rsidRPr="002D09F3" w:rsidRDefault="002D09F3" w:rsidP="00743CD9">
      <w:pPr>
        <w:spacing w:after="0"/>
        <w:jc w:val="center"/>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TK=</w:t>
      </w:r>
      <w:r>
        <w:rPr>
          <w:rFonts w:ascii="Times New Roman" w:eastAsia="Times New Roman" w:hAnsi="Times New Roman" w:cs="Times New Roman"/>
          <w:sz w:val="24"/>
          <w:szCs w:val="24"/>
          <w:lang w:val="en-ID" w:eastAsia="en-ID"/>
        </w:rPr>
        <w:t>(</w:t>
      </w:r>
      <w:r w:rsidRPr="002D09F3">
        <w:rPr>
          <w:rFonts w:ascii="Times New Roman" w:eastAsia="Times New Roman" w:hAnsi="Times New Roman" w:cs="Times New Roman"/>
          <w:sz w:val="24"/>
          <w:szCs w:val="24"/>
          <w:lang w:val="en-ID" w:eastAsia="en-ID"/>
        </w:rPr>
        <w:t>X</w:t>
      </w:r>
      <w:r>
        <w:rPr>
          <w:rFonts w:ascii="Times New Roman" w:eastAsia="Times New Roman" w:hAnsi="Times New Roman" w:cs="Times New Roman"/>
          <w:sz w:val="24"/>
          <w:szCs w:val="24"/>
          <w:lang w:val="en-ID" w:eastAsia="en-ID"/>
        </w:rPr>
        <w:t>/</w:t>
      </w:r>
      <w:proofErr w:type="gramStart"/>
      <w:r w:rsidRPr="002D09F3">
        <w:rPr>
          <w:rFonts w:ascii="Times New Roman" w:eastAsia="Times New Roman" w:hAnsi="Times New Roman" w:cs="Times New Roman"/>
          <w:sz w:val="24"/>
          <w:szCs w:val="24"/>
          <w:lang w:val="en-ID" w:eastAsia="en-ID"/>
        </w:rPr>
        <w:t>Y​</w:t>
      </w:r>
      <w:r>
        <w:rPr>
          <w:rFonts w:ascii="Times New Roman" w:eastAsia="Times New Roman" w:hAnsi="Times New Roman" w:cs="Times New Roman"/>
          <w:sz w:val="24"/>
          <w:szCs w:val="24"/>
          <w:lang w:val="en-ID" w:eastAsia="en-ID"/>
        </w:rPr>
        <w:t>)</w:t>
      </w:r>
      <w:r w:rsidRPr="002D09F3">
        <w:rPr>
          <w:rFonts w:ascii="Times New Roman" w:eastAsia="Times New Roman" w:hAnsi="Times New Roman" w:cs="Times New Roman"/>
          <w:sz w:val="24"/>
          <w:szCs w:val="24"/>
          <w:lang w:val="en-ID" w:eastAsia="en-ID"/>
        </w:rPr>
        <w:t>×</w:t>
      </w:r>
      <w:proofErr w:type="gramEnd"/>
      <w:r w:rsidRPr="002D09F3">
        <w:rPr>
          <w:rFonts w:ascii="Times New Roman" w:eastAsia="Times New Roman" w:hAnsi="Times New Roman" w:cs="Times New Roman"/>
          <w:sz w:val="24"/>
          <w:szCs w:val="24"/>
          <w:lang w:val="en-ID" w:eastAsia="en-ID"/>
        </w:rPr>
        <w:t>100%</w:t>
      </w:r>
    </w:p>
    <w:p w14:paraId="74E19B92" w14:textId="77777777" w:rsidR="002D09F3" w:rsidRPr="002D09F3" w:rsidRDefault="002D09F3" w:rsidP="00167BF6">
      <w:pPr>
        <w:spacing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Keterangan:</w:t>
      </w:r>
    </w:p>
    <w:p w14:paraId="0E1A1B1D" w14:textId="77777777" w:rsidR="002D09F3" w:rsidRPr="002D09F3" w:rsidRDefault="002D09F3" w:rsidP="00167BF6">
      <w:pPr>
        <w:numPr>
          <w:ilvl w:val="0"/>
          <w:numId w:val="16"/>
        </w:numPr>
        <w:spacing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X = Tingkat kepentingan</w:t>
      </w:r>
    </w:p>
    <w:p w14:paraId="1A8EF0BE" w14:textId="77777777" w:rsidR="002D09F3" w:rsidRPr="002D09F3" w:rsidRDefault="002D09F3" w:rsidP="00E63660">
      <w:pPr>
        <w:numPr>
          <w:ilvl w:val="0"/>
          <w:numId w:val="16"/>
        </w:numPr>
        <w:spacing w:before="100" w:beforeAutospacing="1" w:after="100" w:afterAutospacing="1"/>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Y = Tingkat kinerja</w:t>
      </w:r>
    </w:p>
    <w:p w14:paraId="78B66E41" w14:textId="77777777" w:rsidR="002D09F3" w:rsidRPr="002D09F3" w:rsidRDefault="002D09F3" w:rsidP="00167BF6">
      <w:pPr>
        <w:numPr>
          <w:ilvl w:val="0"/>
          <w:numId w:val="16"/>
        </w:numPr>
        <w:spacing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TK = Tingkat kesesuaian (%)</w:t>
      </w:r>
    </w:p>
    <w:p w14:paraId="09B0AD86" w14:textId="77777777" w:rsidR="002D09F3" w:rsidRPr="002D09F3" w:rsidRDefault="002D09F3" w:rsidP="00167BF6">
      <w:pPr>
        <w:spacing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Hasil analisis IPA dipetakan ke dalam empat kuadran:</w:t>
      </w:r>
    </w:p>
    <w:p w14:paraId="59FDB589" w14:textId="77777777" w:rsidR="002D09F3" w:rsidRPr="002D09F3" w:rsidRDefault="002D09F3" w:rsidP="00167BF6">
      <w:pPr>
        <w:numPr>
          <w:ilvl w:val="0"/>
          <w:numId w:val="17"/>
        </w:numPr>
        <w:spacing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Kuadran I: Prioritas utama peningkatan (high importance – low performance)</w:t>
      </w:r>
    </w:p>
    <w:p w14:paraId="752A2A06" w14:textId="77777777" w:rsidR="002D09F3" w:rsidRPr="002D09F3" w:rsidRDefault="002D09F3" w:rsidP="00E63660">
      <w:pPr>
        <w:numPr>
          <w:ilvl w:val="0"/>
          <w:numId w:val="17"/>
        </w:numPr>
        <w:spacing w:before="100" w:beforeAutospacing="1" w:after="100" w:afterAutospacing="1"/>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Kuadran II: Pertahankan prestasi (high importance – high performance)</w:t>
      </w:r>
    </w:p>
    <w:p w14:paraId="6D9B1F8A" w14:textId="77777777" w:rsidR="002D09F3" w:rsidRPr="002D09F3" w:rsidRDefault="002D09F3" w:rsidP="00E63660">
      <w:pPr>
        <w:numPr>
          <w:ilvl w:val="0"/>
          <w:numId w:val="17"/>
        </w:numPr>
        <w:spacing w:before="100" w:beforeAutospacing="1" w:after="100" w:afterAutospacing="1"/>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Kuadran III: Prioritas rendah (low importance – low performance)</w:t>
      </w:r>
    </w:p>
    <w:p w14:paraId="035C4E0C" w14:textId="57D2F565" w:rsidR="002D09F3" w:rsidRDefault="002D09F3" w:rsidP="00167BF6">
      <w:pPr>
        <w:numPr>
          <w:ilvl w:val="0"/>
          <w:numId w:val="17"/>
        </w:numPr>
        <w:spacing w:before="100" w:beforeAutospacing="1" w:after="0"/>
        <w:rPr>
          <w:rFonts w:ascii="Times New Roman" w:eastAsia="Times New Roman" w:hAnsi="Times New Roman" w:cs="Times New Roman"/>
          <w:sz w:val="24"/>
          <w:szCs w:val="24"/>
          <w:lang w:val="en-ID" w:eastAsia="en-ID"/>
        </w:rPr>
      </w:pPr>
      <w:r w:rsidRPr="002D09F3">
        <w:rPr>
          <w:rFonts w:ascii="Times New Roman" w:eastAsia="Times New Roman" w:hAnsi="Times New Roman" w:cs="Times New Roman"/>
          <w:sz w:val="24"/>
          <w:szCs w:val="24"/>
          <w:lang w:val="en-ID" w:eastAsia="en-ID"/>
        </w:rPr>
        <w:t>Kuadran IV: Berlebihan (low importance – high performance)</w:t>
      </w:r>
    </w:p>
    <w:p w14:paraId="531CFD88" w14:textId="77777777" w:rsidR="00A43254" w:rsidRPr="00A72E53" w:rsidRDefault="00A43254" w:rsidP="00A43254">
      <w:pPr>
        <w:spacing w:before="100" w:beforeAutospacing="1" w:after="0"/>
        <w:rPr>
          <w:rFonts w:ascii="Times New Roman" w:eastAsia="Times New Roman" w:hAnsi="Times New Roman" w:cs="Times New Roman"/>
          <w:sz w:val="24"/>
          <w:szCs w:val="24"/>
          <w:lang w:val="en-ID" w:eastAsia="en-ID"/>
        </w:rPr>
      </w:pPr>
    </w:p>
    <w:p w14:paraId="5D5DAB9A" w14:textId="4C54090D" w:rsidR="001D4A9D" w:rsidRDefault="007E0AD4" w:rsidP="00A43254">
      <w:pPr>
        <w:pStyle w:val="ListParagraph"/>
        <w:numPr>
          <w:ilvl w:val="0"/>
          <w:numId w:val="11"/>
        </w:numPr>
        <w:pBdr>
          <w:top w:val="nil"/>
          <w:left w:val="nil"/>
          <w:bottom w:val="nil"/>
          <w:right w:val="nil"/>
          <w:between w:val="nil"/>
        </w:pBdr>
        <w:spacing w:after="0"/>
        <w:ind w:left="450" w:hanging="357"/>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Metode Penelitian</w:t>
      </w:r>
      <w:r w:rsidR="001D4A9D" w:rsidRPr="00C04AB7">
        <w:rPr>
          <w:rFonts w:asciiTheme="majorBidi" w:hAnsiTheme="majorBidi" w:cstheme="majorBidi"/>
          <w:color w:val="000000"/>
          <w:sz w:val="24"/>
          <w:szCs w:val="24"/>
          <w:lang w:val="en-ID"/>
        </w:rPr>
        <w:t> </w:t>
      </w:r>
    </w:p>
    <w:p w14:paraId="4EEC1801" w14:textId="43BD612E" w:rsidR="00743CD9" w:rsidRPr="00A43254" w:rsidRDefault="00743CD9" w:rsidP="00A43254">
      <w:pPr>
        <w:pStyle w:val="NormalWeb"/>
        <w:numPr>
          <w:ilvl w:val="3"/>
          <w:numId w:val="32"/>
        </w:numPr>
        <w:spacing w:before="0" w:beforeAutospacing="0" w:after="0" w:afterAutospacing="0" w:line="276" w:lineRule="auto"/>
        <w:ind w:left="450"/>
        <w:jc w:val="both"/>
      </w:pPr>
      <w:r>
        <w:rPr>
          <w:rFonts w:asciiTheme="majorBidi" w:hAnsiTheme="majorBidi" w:cstheme="majorBidi"/>
          <w:color w:val="000000"/>
        </w:rPr>
        <w:t>Lokasi Penelitian</w:t>
      </w:r>
    </w:p>
    <w:p w14:paraId="53460AE9" w14:textId="5BAFE3C3" w:rsidR="00743CD9" w:rsidRPr="00A43254" w:rsidRDefault="007428BC" w:rsidP="00A43254">
      <w:pPr>
        <w:pStyle w:val="NormalWeb"/>
        <w:spacing w:before="0" w:beforeAutospacing="0" w:after="0" w:afterAutospacing="0" w:line="276" w:lineRule="auto"/>
        <w:ind w:firstLine="491"/>
        <w:jc w:val="both"/>
      </w:pPr>
      <w:r w:rsidRPr="007428BC">
        <w:t>Studi ini dilakukan di Terminal Arjosari Kota Malang, yang terletak di Jalan Raden Intan, Kecamatan Blimbing. Dengan ruang tunggu, tempat parkir, kios pedagang, kantor manajemen, dan fasilitas umum lainnya, terminal tipe A ini memfasilitasi perjalanan antar kota dan antar provinsi. Terminal ini menimbulkan bahaya kebakaran yang serius karena volume aktivitasnya yang tinggi, keberadaan kendaraan bermotor, peralatan listrik, dan produk yang mudah terbakar.</w:t>
      </w:r>
    </w:p>
    <w:p w14:paraId="53586C76" w14:textId="4922C506" w:rsidR="00743CD9" w:rsidRPr="00C04AB7" w:rsidRDefault="00743CD9" w:rsidP="00A43254">
      <w:pPr>
        <w:pStyle w:val="NormalWeb"/>
        <w:numPr>
          <w:ilvl w:val="3"/>
          <w:numId w:val="32"/>
        </w:numPr>
        <w:spacing w:before="0" w:beforeAutospacing="0" w:after="0" w:afterAutospacing="0" w:line="276" w:lineRule="auto"/>
        <w:ind w:left="450"/>
        <w:jc w:val="both"/>
        <w:rPr>
          <w:rFonts w:asciiTheme="majorBidi" w:hAnsiTheme="majorBidi" w:cstheme="majorBidi"/>
          <w:color w:val="000000"/>
        </w:rPr>
      </w:pPr>
      <w:r>
        <w:rPr>
          <w:rFonts w:asciiTheme="majorBidi" w:hAnsiTheme="majorBidi" w:cstheme="majorBidi"/>
          <w:color w:val="000000"/>
        </w:rPr>
        <w:t>Metode Pengumpulan Data</w:t>
      </w:r>
    </w:p>
    <w:p w14:paraId="254FBE76" w14:textId="109F9C47" w:rsidR="00C676B3" w:rsidRPr="00C676B3" w:rsidRDefault="007428BC" w:rsidP="00C676B3">
      <w:pPr>
        <w:pBdr>
          <w:top w:val="nil"/>
          <w:left w:val="nil"/>
          <w:bottom w:val="nil"/>
          <w:right w:val="nil"/>
          <w:between w:val="nil"/>
        </w:pBdr>
        <w:spacing w:after="0"/>
        <w:ind w:firstLine="720"/>
        <w:jc w:val="both"/>
        <w:rPr>
          <w:rFonts w:asciiTheme="majorBidi" w:hAnsiTheme="majorBidi" w:cstheme="majorBidi"/>
          <w:color w:val="000000"/>
          <w:sz w:val="24"/>
          <w:szCs w:val="24"/>
          <w:lang w:val="en-ID"/>
        </w:rPr>
      </w:pPr>
      <w:r w:rsidRPr="007428BC">
        <w:rPr>
          <w:rFonts w:ascii="Times New Roman" w:eastAsia="Times New Roman" w:hAnsi="Times New Roman" w:cs="Times New Roman"/>
          <w:sz w:val="24"/>
          <w:szCs w:val="24"/>
          <w:lang w:val="en-ID" w:eastAsia="en-ID"/>
        </w:rPr>
        <w:t>Penelitian ini menggabungkan survei dan observasi lapangan dengan metodologi deskriptif kuantitatif. Kondisi sistem proteksi kebakaran pasif seperti kompartementalisasi, material bangunan tahan api, pintu tahan api, dan fasilitas evakuasi seperti jalur, titik kumpul, dan rambu-rambu, serta sistem proteksi kebakaran aktif seperti alat pemadam kebakaran, hidran, alarm, dan sprinkler, dievaluasi melalui observasi. Kuesioner digunakan untuk mengumpulkan informasi pengguna guna menilai pendapat tentang nilai dan fungsionalitas perangkat keselamatan kebakaran. Selain itu, peta dan tata letak Terminal Arjosari digunakan sebagai data sekunder untuk membantu mengidentifikasi item, lokasi, dan perencanaan studi lapangan.</w:t>
      </w:r>
    </w:p>
    <w:p w14:paraId="053F8495" w14:textId="6F8C6EE1" w:rsidR="001D4A9D" w:rsidRPr="00C04AB7" w:rsidRDefault="00A43254" w:rsidP="00A43254">
      <w:pPr>
        <w:pStyle w:val="NormalWeb"/>
        <w:numPr>
          <w:ilvl w:val="3"/>
          <w:numId w:val="32"/>
        </w:numPr>
        <w:spacing w:before="0" w:beforeAutospacing="0" w:after="0" w:afterAutospacing="0" w:line="276" w:lineRule="auto"/>
        <w:ind w:left="450"/>
        <w:jc w:val="both"/>
        <w:rPr>
          <w:rFonts w:asciiTheme="majorBidi" w:hAnsiTheme="majorBidi" w:cstheme="majorBidi"/>
          <w:color w:val="000000"/>
        </w:rPr>
      </w:pPr>
      <w:r>
        <w:rPr>
          <w:rFonts w:asciiTheme="majorBidi" w:hAnsiTheme="majorBidi" w:cstheme="majorBidi"/>
          <w:color w:val="000000"/>
        </w:rPr>
        <w:t xml:space="preserve">Metode </w:t>
      </w:r>
      <w:r w:rsidR="007E0AD4" w:rsidRPr="007E0AD4">
        <w:rPr>
          <w:rFonts w:asciiTheme="majorBidi" w:hAnsiTheme="majorBidi" w:cstheme="majorBidi"/>
          <w:color w:val="000000"/>
        </w:rPr>
        <w:t>Analisis</w:t>
      </w:r>
      <w:r w:rsidR="001D4A9D" w:rsidRPr="00C04AB7">
        <w:rPr>
          <w:rFonts w:asciiTheme="majorBidi" w:hAnsiTheme="majorBidi" w:cstheme="majorBidi"/>
          <w:color w:val="000000"/>
        </w:rPr>
        <w:t> </w:t>
      </w:r>
      <w:r w:rsidR="007E0AD4" w:rsidRPr="007E0AD4">
        <w:rPr>
          <w:rFonts w:asciiTheme="majorBidi" w:hAnsiTheme="majorBidi" w:cstheme="majorBidi"/>
          <w:color w:val="000000"/>
        </w:rPr>
        <w:t>Data</w:t>
      </w:r>
      <w:r w:rsidR="001D4A9D" w:rsidRPr="00C04AB7">
        <w:rPr>
          <w:rFonts w:asciiTheme="majorBidi" w:hAnsiTheme="majorBidi" w:cstheme="majorBidi"/>
          <w:color w:val="000000"/>
        </w:rPr>
        <w:t> </w:t>
      </w:r>
    </w:p>
    <w:p w14:paraId="6C6F8D9F" w14:textId="49221D24" w:rsidR="007E0AD4" w:rsidRPr="007E0AD4" w:rsidRDefault="007428BC" w:rsidP="00C676B3">
      <w:pPr>
        <w:pStyle w:val="NormalWeb"/>
        <w:spacing w:before="0" w:beforeAutospacing="0" w:after="0" w:afterAutospacing="0" w:line="276" w:lineRule="auto"/>
        <w:ind w:firstLine="491"/>
        <w:jc w:val="both"/>
        <w:rPr>
          <w:rFonts w:asciiTheme="majorBidi" w:hAnsiTheme="majorBidi" w:cstheme="majorBidi"/>
          <w:color w:val="000000"/>
        </w:rPr>
      </w:pPr>
      <w:r w:rsidRPr="007428BC">
        <w:t>Pendekatan Analisis Kinerja Penting (Importance Performance Analysis/IPA) digunakan dalam analisis studi untuk mengevaluasi hubungan antara kinerja sistem proteksi kebakaran dan pentingnya dari sudut pandang pengguna. Selain itu, penilaian Nilai Keandalan Sistem Keselamatan Struktur (Surface Safety System Reliability Value/SSRV) dilakukan sebagai indikasi teknis yang menunjukkan seberapa baik suatu struktur dapat menangani bahaya kebakaran. Gambaran umum tingkat kepuasan pengguna dan area yang perlu ditingkatkan dapat diperoleh dengan menilai hubungan antara pentingnya dan kinerja sistem proteksi menggunakan teknik IPA.</w:t>
      </w:r>
    </w:p>
    <w:p w14:paraId="0E990FE4" w14:textId="77777777" w:rsidR="007E0AD4" w:rsidRPr="007E0AD4" w:rsidRDefault="007E0AD4" w:rsidP="00E63660">
      <w:pPr>
        <w:pBdr>
          <w:top w:val="nil"/>
          <w:left w:val="nil"/>
          <w:bottom w:val="nil"/>
          <w:right w:val="nil"/>
          <w:between w:val="nil"/>
        </w:pBdr>
        <w:spacing w:after="0"/>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Rumus yang digunakan adalah sebagai berikut:</w:t>
      </w:r>
    </w:p>
    <w:p w14:paraId="21034C83" w14:textId="277740AC" w:rsidR="007E0AD4" w:rsidRPr="007E0AD4" w:rsidRDefault="007E0AD4" w:rsidP="00E63660">
      <w:pPr>
        <w:pBdr>
          <w:top w:val="nil"/>
          <w:left w:val="nil"/>
          <w:bottom w:val="nil"/>
          <w:right w:val="nil"/>
          <w:between w:val="nil"/>
        </w:pBdr>
        <w:spacing w:after="0"/>
        <w:jc w:val="center"/>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Tingkat Kesesuaian (TK)=XY​×100%</w:t>
      </w:r>
    </w:p>
    <w:p w14:paraId="169AF74A" w14:textId="77777777" w:rsidR="007E0AD4" w:rsidRPr="007E0AD4" w:rsidRDefault="007E0AD4" w:rsidP="00E63660">
      <w:pPr>
        <w:pBdr>
          <w:top w:val="nil"/>
          <w:left w:val="nil"/>
          <w:bottom w:val="nil"/>
          <w:right w:val="nil"/>
          <w:between w:val="nil"/>
        </w:pBdr>
        <w:spacing w:after="0"/>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Keterangan:</w:t>
      </w:r>
    </w:p>
    <w:p w14:paraId="520D801D" w14:textId="77777777" w:rsidR="007E0AD4" w:rsidRPr="007E0AD4" w:rsidRDefault="007E0AD4" w:rsidP="00E63660">
      <w:pPr>
        <w:pBdr>
          <w:top w:val="nil"/>
          <w:left w:val="nil"/>
          <w:bottom w:val="nil"/>
          <w:right w:val="nil"/>
          <w:between w:val="nil"/>
        </w:pBdr>
        <w:spacing w:after="0"/>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X = Tingkat kepentingan atribut sistem proteksi kebakaran</w:t>
      </w:r>
    </w:p>
    <w:p w14:paraId="6AF8B525" w14:textId="77777777" w:rsidR="007E0AD4" w:rsidRPr="007E0AD4" w:rsidRDefault="007E0AD4" w:rsidP="00E63660">
      <w:pPr>
        <w:pBdr>
          <w:top w:val="nil"/>
          <w:left w:val="nil"/>
          <w:bottom w:val="nil"/>
          <w:right w:val="nil"/>
          <w:between w:val="nil"/>
        </w:pBdr>
        <w:spacing w:after="0"/>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Y = Tingkat kinerja yang dirasakan oleh responden</w:t>
      </w:r>
    </w:p>
    <w:p w14:paraId="240165A1" w14:textId="6539A715" w:rsidR="001D4A9D" w:rsidRPr="00C04AB7" w:rsidRDefault="007428BC" w:rsidP="00B75953">
      <w:pPr>
        <w:pStyle w:val="NormalWeb"/>
        <w:spacing w:before="0" w:beforeAutospacing="0" w:after="0" w:afterAutospacing="0" w:line="276" w:lineRule="auto"/>
        <w:ind w:firstLine="491"/>
        <w:jc w:val="both"/>
        <w:rPr>
          <w:rFonts w:asciiTheme="majorBidi" w:hAnsiTheme="majorBidi" w:cstheme="majorBidi"/>
          <w:color w:val="000000"/>
        </w:rPr>
      </w:pPr>
      <w:r w:rsidRPr="007428BC">
        <w:rPr>
          <w:rFonts w:asciiTheme="majorBidi" w:eastAsia="Calibri" w:hAnsiTheme="majorBidi" w:cstheme="majorBidi"/>
          <w:color w:val="000000"/>
          <w:lang w:eastAsia="id-ID"/>
        </w:rPr>
        <w:t>Sistem proteksi aktif, sistem proteksi pasif, dan fasilitas penyelamatan jiwa adalah tiga aspek utama yang dicakup oleh Penilaian Nilai Keandalan Sistem Keselamatan Bangunan, yang dilakukan sesuai dengan peraturan teknis untuk memastikan sejauh mana bangunan dapat menjamin keselamatan penghuni terhadap risiko kebakaran.</w:t>
      </w:r>
    </w:p>
    <w:p w14:paraId="58F02340" w14:textId="32BE45C5" w:rsidR="007E0AD4" w:rsidRPr="007E0AD4" w:rsidRDefault="007E0AD4" w:rsidP="00B75953">
      <w:pPr>
        <w:pStyle w:val="NormalWeb"/>
        <w:spacing w:before="0" w:beforeAutospacing="0" w:after="0" w:afterAutospacing="0" w:line="276" w:lineRule="auto"/>
        <w:ind w:firstLine="491"/>
        <w:jc w:val="both"/>
        <w:rPr>
          <w:rFonts w:asciiTheme="majorBidi" w:hAnsiTheme="majorBidi" w:cstheme="majorBidi"/>
          <w:color w:val="000000"/>
        </w:rPr>
      </w:pPr>
      <w:r w:rsidRPr="007E0AD4">
        <w:rPr>
          <w:rFonts w:asciiTheme="majorBidi" w:hAnsiTheme="majorBidi" w:cstheme="majorBidi"/>
          <w:color w:val="000000"/>
        </w:rPr>
        <w:t>Masing-masing aspek dinilai dari indikator kelengkapan, fungsi, dan kondisi di lapangan.</w:t>
      </w:r>
      <w:r w:rsidR="00C04AB7">
        <w:rPr>
          <w:rFonts w:asciiTheme="majorBidi" w:hAnsiTheme="majorBidi" w:cstheme="majorBidi"/>
          <w:color w:val="000000"/>
        </w:rPr>
        <w:t xml:space="preserve"> </w:t>
      </w:r>
      <w:r w:rsidRPr="007E0AD4">
        <w:rPr>
          <w:rFonts w:asciiTheme="majorBidi" w:hAnsiTheme="majorBidi" w:cstheme="majorBidi"/>
          <w:color w:val="000000"/>
        </w:rPr>
        <w:t>Penilaian dilakukan menggunakan skala 0–100%, kemudian dikategorikan sebagai berikut:</w:t>
      </w:r>
    </w:p>
    <w:p w14:paraId="0F85440A" w14:textId="77777777" w:rsidR="007E0AD4" w:rsidRPr="007E0AD4" w:rsidRDefault="007E0AD4" w:rsidP="00E63660">
      <w:pPr>
        <w:pBdr>
          <w:top w:val="nil"/>
          <w:left w:val="nil"/>
          <w:bottom w:val="nil"/>
          <w:right w:val="nil"/>
          <w:between w:val="nil"/>
        </w:pBdr>
        <w:spacing w:after="0"/>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 80</w:t>
      </w:r>
      <w:proofErr w:type="gramStart"/>
      <w:r w:rsidRPr="007E0AD4">
        <w:rPr>
          <w:rFonts w:asciiTheme="majorBidi" w:hAnsiTheme="majorBidi" w:cstheme="majorBidi"/>
          <w:color w:val="000000"/>
          <w:sz w:val="24"/>
          <w:szCs w:val="24"/>
          <w:lang w:val="en-ID"/>
        </w:rPr>
        <w:t>% :</w:t>
      </w:r>
      <w:proofErr w:type="gramEnd"/>
      <w:r w:rsidRPr="007E0AD4">
        <w:rPr>
          <w:rFonts w:asciiTheme="majorBidi" w:hAnsiTheme="majorBidi" w:cstheme="majorBidi"/>
          <w:color w:val="000000"/>
          <w:sz w:val="24"/>
          <w:szCs w:val="24"/>
          <w:lang w:val="en-ID"/>
        </w:rPr>
        <w:t xml:space="preserve"> Sangat Baik</w:t>
      </w:r>
    </w:p>
    <w:p w14:paraId="068FFBCB" w14:textId="77777777" w:rsidR="007E0AD4" w:rsidRPr="007E0AD4" w:rsidRDefault="007E0AD4" w:rsidP="00E63660">
      <w:pPr>
        <w:pBdr>
          <w:top w:val="nil"/>
          <w:left w:val="nil"/>
          <w:bottom w:val="nil"/>
          <w:right w:val="nil"/>
          <w:between w:val="nil"/>
        </w:pBdr>
        <w:spacing w:after="0"/>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lastRenderedPageBreak/>
        <w:t>70–79</w:t>
      </w:r>
      <w:proofErr w:type="gramStart"/>
      <w:r w:rsidRPr="007E0AD4">
        <w:rPr>
          <w:rFonts w:asciiTheme="majorBidi" w:hAnsiTheme="majorBidi" w:cstheme="majorBidi"/>
          <w:color w:val="000000"/>
          <w:sz w:val="24"/>
          <w:szCs w:val="24"/>
          <w:lang w:val="en-ID"/>
        </w:rPr>
        <w:t>% :</w:t>
      </w:r>
      <w:proofErr w:type="gramEnd"/>
      <w:r w:rsidRPr="007E0AD4">
        <w:rPr>
          <w:rFonts w:asciiTheme="majorBidi" w:hAnsiTheme="majorBidi" w:cstheme="majorBidi"/>
          <w:color w:val="000000"/>
          <w:sz w:val="24"/>
          <w:szCs w:val="24"/>
          <w:lang w:val="en-ID"/>
        </w:rPr>
        <w:t xml:space="preserve"> Cukup Baik</w:t>
      </w:r>
    </w:p>
    <w:p w14:paraId="5CBB4B26" w14:textId="77777777" w:rsidR="007E0AD4" w:rsidRPr="007E0AD4" w:rsidRDefault="007E0AD4" w:rsidP="00E63660">
      <w:pPr>
        <w:pBdr>
          <w:top w:val="nil"/>
          <w:left w:val="nil"/>
          <w:bottom w:val="nil"/>
          <w:right w:val="nil"/>
          <w:between w:val="nil"/>
        </w:pBdr>
        <w:spacing w:after="0"/>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60–69</w:t>
      </w:r>
      <w:proofErr w:type="gramStart"/>
      <w:r w:rsidRPr="007E0AD4">
        <w:rPr>
          <w:rFonts w:asciiTheme="majorBidi" w:hAnsiTheme="majorBidi" w:cstheme="majorBidi"/>
          <w:color w:val="000000"/>
          <w:sz w:val="24"/>
          <w:szCs w:val="24"/>
          <w:lang w:val="en-ID"/>
        </w:rPr>
        <w:t>% :</w:t>
      </w:r>
      <w:proofErr w:type="gramEnd"/>
      <w:r w:rsidRPr="007E0AD4">
        <w:rPr>
          <w:rFonts w:asciiTheme="majorBidi" w:hAnsiTheme="majorBidi" w:cstheme="majorBidi"/>
          <w:color w:val="000000"/>
          <w:sz w:val="24"/>
          <w:szCs w:val="24"/>
          <w:lang w:val="en-ID"/>
        </w:rPr>
        <w:t xml:space="preserve"> Kurang Baik</w:t>
      </w:r>
    </w:p>
    <w:p w14:paraId="183ED7AF" w14:textId="77777777" w:rsidR="007E0AD4" w:rsidRPr="007E0AD4" w:rsidRDefault="007E0AD4" w:rsidP="00E63660">
      <w:pPr>
        <w:pBdr>
          <w:top w:val="nil"/>
          <w:left w:val="nil"/>
          <w:bottom w:val="nil"/>
          <w:right w:val="nil"/>
          <w:between w:val="nil"/>
        </w:pBdr>
        <w:spacing w:after="0"/>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&lt; 60</w:t>
      </w:r>
      <w:proofErr w:type="gramStart"/>
      <w:r w:rsidRPr="007E0AD4">
        <w:rPr>
          <w:rFonts w:asciiTheme="majorBidi" w:hAnsiTheme="majorBidi" w:cstheme="majorBidi"/>
          <w:color w:val="000000"/>
          <w:sz w:val="24"/>
          <w:szCs w:val="24"/>
          <w:lang w:val="en-ID"/>
        </w:rPr>
        <w:t>% :</w:t>
      </w:r>
      <w:proofErr w:type="gramEnd"/>
      <w:r w:rsidRPr="007E0AD4">
        <w:rPr>
          <w:rFonts w:asciiTheme="majorBidi" w:hAnsiTheme="majorBidi" w:cstheme="majorBidi"/>
          <w:color w:val="000000"/>
          <w:sz w:val="24"/>
          <w:szCs w:val="24"/>
          <w:lang w:val="en-ID"/>
        </w:rPr>
        <w:t xml:space="preserve"> Tidak Baik</w:t>
      </w:r>
    </w:p>
    <w:p w14:paraId="3DE5171C" w14:textId="77777777" w:rsidR="007E0AD4" w:rsidRPr="007E0AD4" w:rsidRDefault="007E0AD4" w:rsidP="00E63660">
      <w:pPr>
        <w:pBdr>
          <w:top w:val="nil"/>
          <w:left w:val="nil"/>
          <w:bottom w:val="nil"/>
          <w:right w:val="nil"/>
          <w:between w:val="nil"/>
        </w:pBdr>
        <w:spacing w:after="0"/>
        <w:jc w:val="both"/>
        <w:rPr>
          <w:rFonts w:asciiTheme="majorBidi" w:hAnsiTheme="majorBidi" w:cstheme="majorBidi"/>
          <w:color w:val="000000"/>
          <w:sz w:val="24"/>
          <w:szCs w:val="24"/>
          <w:lang w:val="en-ID"/>
        </w:rPr>
      </w:pPr>
      <w:r w:rsidRPr="007E0AD4">
        <w:rPr>
          <w:rFonts w:asciiTheme="majorBidi" w:hAnsiTheme="majorBidi" w:cstheme="majorBidi"/>
          <w:color w:val="000000"/>
          <w:sz w:val="24"/>
          <w:szCs w:val="24"/>
          <w:lang w:val="en-ID"/>
        </w:rPr>
        <w:t>Hasil nilai NKSKB digunakan untuk menentukan tingkat keandalan sistem keselamatan bangunan Terminal Arjosari secara keseluruhan</w:t>
      </w:r>
    </w:p>
    <w:p w14:paraId="0B9068DD" w14:textId="77777777" w:rsidR="00DF4FB7" w:rsidRPr="00235386" w:rsidRDefault="00D54B2F" w:rsidP="00E63660">
      <w:pPr>
        <w:numPr>
          <w:ilvl w:val="0"/>
          <w:numId w:val="1"/>
        </w:numPr>
        <w:pBdr>
          <w:top w:val="nil"/>
          <w:left w:val="nil"/>
          <w:bottom w:val="nil"/>
          <w:right w:val="nil"/>
          <w:between w:val="nil"/>
        </w:pBdr>
        <w:spacing w:after="0"/>
        <w:ind w:left="567" w:hanging="501"/>
        <w:jc w:val="both"/>
        <w:rPr>
          <w:rFonts w:asciiTheme="majorBidi" w:hAnsiTheme="majorBidi" w:cstheme="majorBidi"/>
          <w:b/>
          <w:color w:val="000000"/>
          <w:sz w:val="24"/>
          <w:szCs w:val="24"/>
        </w:rPr>
      </w:pPr>
      <w:r w:rsidRPr="00235386">
        <w:rPr>
          <w:rFonts w:asciiTheme="majorBidi" w:hAnsiTheme="majorBidi" w:cstheme="majorBidi"/>
          <w:b/>
          <w:color w:val="000000"/>
          <w:sz w:val="24"/>
          <w:szCs w:val="24"/>
        </w:rPr>
        <w:t xml:space="preserve">HASIL DAN PEMBAHASAN </w:t>
      </w:r>
    </w:p>
    <w:p w14:paraId="21F079B2" w14:textId="3D948D60" w:rsidR="00274434" w:rsidRPr="00EB6EE8" w:rsidRDefault="00274434" w:rsidP="00D94788">
      <w:pPr>
        <w:pStyle w:val="ListParagraph"/>
        <w:numPr>
          <w:ilvl w:val="3"/>
          <w:numId w:val="13"/>
        </w:numPr>
        <w:pBdr>
          <w:top w:val="nil"/>
          <w:left w:val="nil"/>
          <w:bottom w:val="nil"/>
          <w:right w:val="nil"/>
          <w:between w:val="nil"/>
        </w:pBdr>
        <w:spacing w:after="0"/>
        <w:jc w:val="both"/>
        <w:rPr>
          <w:rFonts w:asciiTheme="majorBidi" w:hAnsiTheme="majorBidi" w:cstheme="majorBidi"/>
          <w:sz w:val="24"/>
          <w:szCs w:val="24"/>
        </w:rPr>
      </w:pPr>
      <w:r w:rsidRPr="00EB6EE8">
        <w:rPr>
          <w:rFonts w:asciiTheme="majorBidi" w:hAnsiTheme="majorBidi" w:cstheme="majorBidi"/>
          <w:sz w:val="24"/>
          <w:szCs w:val="24"/>
        </w:rPr>
        <w:t>Gambaran Umum Lokasi Penelitian</w:t>
      </w:r>
    </w:p>
    <w:p w14:paraId="46DEB523" w14:textId="6FCBC9A3" w:rsidR="00D94788" w:rsidRDefault="00274434" w:rsidP="00D94788">
      <w:pPr>
        <w:pBdr>
          <w:top w:val="nil"/>
          <w:left w:val="nil"/>
          <w:bottom w:val="nil"/>
          <w:right w:val="nil"/>
          <w:between w:val="nil"/>
        </w:pBdr>
        <w:spacing w:after="0"/>
        <w:ind w:firstLine="426"/>
        <w:jc w:val="both"/>
        <w:rPr>
          <w:rFonts w:asciiTheme="majorBidi" w:hAnsiTheme="majorBidi" w:cstheme="majorBidi"/>
          <w:sz w:val="24"/>
          <w:szCs w:val="24"/>
        </w:rPr>
      </w:pPr>
      <w:r w:rsidRPr="00274434">
        <w:rPr>
          <w:rFonts w:asciiTheme="majorBidi" w:hAnsiTheme="majorBidi" w:cstheme="majorBidi"/>
          <w:sz w:val="24"/>
          <w:szCs w:val="24"/>
        </w:rPr>
        <w:t>Terminal ini memiliki luas ±24.000 m² dengan berbagai fasilitas publik, seperti area keberangkatan dan kedatangan, ruang tunggu, kios pedagang, area parkir bus, dan kantor pengelola. Dengan aktivitas yang padat, risiko kebakaran cukup tinggi sehingga diperlukan sistem proteksi kebakaran yang terencana dan berfungsi baik.</w:t>
      </w:r>
    </w:p>
    <w:p w14:paraId="727E21E9" w14:textId="7E93AAA9" w:rsidR="00D94788" w:rsidRPr="00274434" w:rsidRDefault="00D94788" w:rsidP="00D94788">
      <w:pPr>
        <w:pBdr>
          <w:top w:val="nil"/>
          <w:left w:val="nil"/>
          <w:bottom w:val="nil"/>
          <w:right w:val="nil"/>
          <w:between w:val="nil"/>
        </w:pBdr>
        <w:spacing w:after="0"/>
        <w:ind w:firstLine="426"/>
        <w:jc w:val="center"/>
        <w:rPr>
          <w:rFonts w:asciiTheme="majorBidi" w:hAnsiTheme="majorBidi" w:cstheme="majorBidi"/>
          <w:sz w:val="24"/>
          <w:szCs w:val="24"/>
        </w:rPr>
      </w:pPr>
      <w:r w:rsidRPr="006B2F9E">
        <w:rPr>
          <w:noProof/>
          <w:lang w:eastAsia="en-US"/>
        </w:rPr>
        <w:drawing>
          <wp:inline distT="0" distB="0" distL="0" distR="0" wp14:anchorId="0207074A" wp14:editId="3E21D38B">
            <wp:extent cx="5399405" cy="278613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90" t="2122" r="9613" b="2122"/>
                    <a:stretch/>
                  </pic:blipFill>
                  <pic:spPr bwMode="auto">
                    <a:xfrm>
                      <a:off x="0" y="0"/>
                      <a:ext cx="5399405" cy="2786134"/>
                    </a:xfrm>
                    <a:prstGeom prst="rect">
                      <a:avLst/>
                    </a:prstGeom>
                    <a:noFill/>
                    <a:ln>
                      <a:noFill/>
                    </a:ln>
                    <a:extLst>
                      <a:ext uri="{53640926-AAD7-44D8-BBD7-CCE9431645EC}">
                        <a14:shadowObscured xmlns:a14="http://schemas.microsoft.com/office/drawing/2010/main"/>
                      </a:ext>
                    </a:extLst>
                  </pic:spPr>
                </pic:pic>
              </a:graphicData>
            </a:graphic>
          </wp:inline>
        </w:drawing>
      </w:r>
    </w:p>
    <w:p w14:paraId="4B00114C" w14:textId="56781752" w:rsidR="00D94788" w:rsidRPr="00523E81" w:rsidRDefault="00D94788" w:rsidP="00B75953">
      <w:pPr>
        <w:pStyle w:val="ListParagraph"/>
        <w:pBdr>
          <w:top w:val="nil"/>
          <w:left w:val="nil"/>
          <w:bottom w:val="nil"/>
          <w:right w:val="nil"/>
          <w:between w:val="nil"/>
        </w:pBdr>
        <w:spacing w:after="0" w:line="240" w:lineRule="auto"/>
        <w:jc w:val="center"/>
        <w:rPr>
          <w:rFonts w:ascii="Times New Roman" w:eastAsia="Times New Roman" w:hAnsi="Times New Roman" w:cs="Times New Roman"/>
          <w:b/>
          <w:bCs/>
          <w:iCs/>
          <w:sz w:val="24"/>
          <w:szCs w:val="24"/>
          <w:lang w:val="id-ID"/>
        </w:rPr>
      </w:pPr>
      <w:bookmarkStart w:id="0" w:name="_Toc210780537"/>
      <w:r w:rsidRPr="00523E81">
        <w:rPr>
          <w:rFonts w:ascii="Times New Roman" w:eastAsia="Times New Roman" w:hAnsi="Times New Roman" w:cs="Times New Roman"/>
          <w:b/>
          <w:bCs/>
          <w:iCs/>
          <w:sz w:val="24"/>
          <w:szCs w:val="24"/>
          <w:lang w:val="id-ID"/>
        </w:rPr>
        <w:t>Gambar 1. Layout Terminal Bus di Terminal Arjosari</w:t>
      </w:r>
      <w:bookmarkEnd w:id="0"/>
    </w:p>
    <w:p w14:paraId="33DB4329" w14:textId="77777777" w:rsidR="00BD084E" w:rsidRDefault="00BD084E" w:rsidP="00B75953">
      <w:pPr>
        <w:pStyle w:val="ListParagraph"/>
        <w:pBdr>
          <w:top w:val="nil"/>
          <w:left w:val="nil"/>
          <w:bottom w:val="nil"/>
          <w:right w:val="nil"/>
          <w:between w:val="nil"/>
        </w:pBdr>
        <w:spacing w:after="0" w:line="240" w:lineRule="auto"/>
        <w:jc w:val="center"/>
        <w:rPr>
          <w:rFonts w:asciiTheme="majorBidi" w:hAnsiTheme="majorBidi" w:cstheme="majorBidi"/>
          <w:sz w:val="24"/>
          <w:szCs w:val="24"/>
        </w:rPr>
      </w:pPr>
    </w:p>
    <w:p w14:paraId="55BE3D5A" w14:textId="7E0DEE73" w:rsidR="00BD084E" w:rsidRDefault="00BD084E" w:rsidP="00B75953">
      <w:pPr>
        <w:pStyle w:val="ListParagraph"/>
        <w:numPr>
          <w:ilvl w:val="3"/>
          <w:numId w:val="13"/>
        </w:numPr>
        <w:pBdr>
          <w:top w:val="nil"/>
          <w:left w:val="nil"/>
          <w:bottom w:val="nil"/>
          <w:right w:val="nil"/>
          <w:between w:val="nil"/>
        </w:pBd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Kondisi eksisting </w:t>
      </w:r>
      <w:r w:rsidR="008E40AC">
        <w:rPr>
          <w:rFonts w:asciiTheme="majorBidi" w:hAnsiTheme="majorBidi" w:cstheme="majorBidi"/>
          <w:sz w:val="24"/>
          <w:szCs w:val="24"/>
        </w:rPr>
        <w:t>Kelengkapang Tapak</w:t>
      </w:r>
    </w:p>
    <w:p w14:paraId="3F407239" w14:textId="2A7A816E" w:rsidR="008E40AC" w:rsidRPr="008E40AC" w:rsidRDefault="007428BC" w:rsidP="008E40AC">
      <w:pPr>
        <w:pStyle w:val="ListParagraph"/>
        <w:numPr>
          <w:ilvl w:val="0"/>
          <w:numId w:val="25"/>
        </w:numPr>
        <w:pBdr>
          <w:top w:val="nil"/>
          <w:left w:val="nil"/>
          <w:bottom w:val="nil"/>
          <w:right w:val="nil"/>
          <w:between w:val="nil"/>
        </w:pBdr>
        <w:spacing w:after="120"/>
        <w:jc w:val="both"/>
        <w:rPr>
          <w:rFonts w:ascii="Times New Roman" w:eastAsia="SimSun" w:hAnsi="Times New Roman" w:cs="Times New Roman"/>
          <w:color w:val="000000"/>
          <w:sz w:val="24"/>
          <w:szCs w:val="24"/>
          <w:lang w:eastAsia="zh-CN"/>
        </w:rPr>
      </w:pPr>
      <w:r w:rsidRPr="007428BC">
        <w:rPr>
          <w:rFonts w:asciiTheme="majorBidi" w:eastAsia="Calibri" w:hAnsiTheme="majorBidi" w:cstheme="majorBidi"/>
          <w:sz w:val="24"/>
          <w:szCs w:val="24"/>
          <w:lang w:eastAsia="id-ID"/>
        </w:rPr>
        <w:t>Pasokan air Terminal Arjosari Malang berasal dari PDAM dan sebuah sumur yang terletak di kebun antara pompa satu dan dua. Tangki air tanah digunakan untuk penyimpanan, menjamin aliran air yang stabil dan memadai untuk semua kebutuhan terminal, termasuk keselamatan kebakaran.</w:t>
      </w:r>
    </w:p>
    <w:p w14:paraId="44F7A2F8" w14:textId="2050B380" w:rsidR="008E40AC" w:rsidRDefault="008E40AC" w:rsidP="008E40AC">
      <w:pPr>
        <w:pStyle w:val="ListParagraph"/>
        <w:pBdr>
          <w:top w:val="nil"/>
          <w:left w:val="nil"/>
          <w:bottom w:val="nil"/>
          <w:right w:val="nil"/>
          <w:between w:val="nil"/>
        </w:pBdr>
        <w:spacing w:after="0"/>
        <w:jc w:val="center"/>
        <w:rPr>
          <w:rFonts w:asciiTheme="majorBidi" w:hAnsiTheme="majorBidi" w:cstheme="majorBidi"/>
          <w:sz w:val="24"/>
          <w:szCs w:val="24"/>
        </w:rPr>
      </w:pPr>
      <w:r w:rsidRPr="006B2F9E">
        <w:rPr>
          <w:noProof/>
        </w:rPr>
        <w:drawing>
          <wp:inline distT="0" distB="0" distL="0" distR="0" wp14:anchorId="5302E6BA" wp14:editId="315A5460">
            <wp:extent cx="1556174" cy="1167130"/>
            <wp:effectExtent l="0" t="0" r="6350" b="0"/>
            <wp:docPr id="192349779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6444" cy="1174832"/>
                    </a:xfrm>
                    <a:prstGeom prst="rect">
                      <a:avLst/>
                    </a:prstGeom>
                    <a:noFill/>
                    <a:ln>
                      <a:noFill/>
                    </a:ln>
                  </pic:spPr>
                </pic:pic>
              </a:graphicData>
            </a:graphic>
          </wp:inline>
        </w:drawing>
      </w:r>
    </w:p>
    <w:p w14:paraId="2A01D3B3" w14:textId="30D95218" w:rsidR="008E40AC" w:rsidRPr="0021555D" w:rsidRDefault="008E40AC" w:rsidP="008E40AC">
      <w:pPr>
        <w:pStyle w:val="Caption"/>
        <w:spacing w:after="0"/>
        <w:jc w:val="center"/>
        <w:rPr>
          <w:rFonts w:ascii="Times New Roman" w:hAnsi="Times New Roman" w:cs="Times New Roman"/>
          <w:b w:val="0"/>
          <w:bCs w:val="0"/>
          <w:color w:val="000000" w:themeColor="text1"/>
          <w:sz w:val="24"/>
          <w:szCs w:val="24"/>
        </w:rPr>
      </w:pPr>
      <w:bookmarkStart w:id="1" w:name="_Toc210780538"/>
      <w:r w:rsidRPr="0021555D">
        <w:rPr>
          <w:rFonts w:ascii="Times New Roman" w:hAnsi="Times New Roman" w:cs="Times New Roman"/>
          <w:color w:val="000000" w:themeColor="text1"/>
          <w:sz w:val="24"/>
          <w:szCs w:val="24"/>
        </w:rPr>
        <w:t xml:space="preserve">Gambar </w:t>
      </w:r>
      <w:proofErr w:type="gramStart"/>
      <w:r>
        <w:rPr>
          <w:rFonts w:ascii="Times New Roman" w:hAnsi="Times New Roman" w:cs="Times New Roman"/>
          <w:color w:val="000000" w:themeColor="text1"/>
          <w:sz w:val="24"/>
          <w:szCs w:val="24"/>
        </w:rPr>
        <w:t>2.</w:t>
      </w:r>
      <w:r w:rsidRPr="0021555D">
        <w:rPr>
          <w:rFonts w:ascii="Times New Roman" w:hAnsi="Times New Roman" w:cs="Times New Roman"/>
          <w:i/>
          <w:iCs/>
          <w:color w:val="000000" w:themeColor="text1"/>
          <w:sz w:val="24"/>
          <w:szCs w:val="24"/>
          <w:lang w:val="id-ID"/>
        </w:rPr>
        <w:t>Ground</w:t>
      </w:r>
      <w:proofErr w:type="gramEnd"/>
      <w:r w:rsidRPr="0021555D">
        <w:rPr>
          <w:rFonts w:ascii="Times New Roman" w:hAnsi="Times New Roman" w:cs="Times New Roman"/>
          <w:i/>
          <w:iCs/>
          <w:color w:val="000000" w:themeColor="text1"/>
          <w:sz w:val="24"/>
          <w:szCs w:val="24"/>
          <w:lang w:val="id-ID"/>
        </w:rPr>
        <w:t xml:space="preserve"> water tank</w:t>
      </w:r>
      <w:r w:rsidRPr="0021555D">
        <w:rPr>
          <w:rFonts w:ascii="Times New Roman" w:hAnsi="Times New Roman" w:cs="Times New Roman"/>
          <w:color w:val="000000" w:themeColor="text1"/>
          <w:sz w:val="24"/>
          <w:szCs w:val="24"/>
          <w:lang w:val="id-ID"/>
        </w:rPr>
        <w:t xml:space="preserve"> </w:t>
      </w:r>
      <w:r w:rsidRPr="0021555D">
        <w:rPr>
          <w:rFonts w:ascii="Times New Roman" w:hAnsi="Times New Roman" w:cs="Times New Roman"/>
          <w:color w:val="000000" w:themeColor="text1"/>
          <w:sz w:val="24"/>
          <w:szCs w:val="24"/>
        </w:rPr>
        <w:t>Terminal Arjosari Malang</w:t>
      </w:r>
      <w:bookmarkEnd w:id="1"/>
    </w:p>
    <w:p w14:paraId="6DF328F9" w14:textId="54A625D6" w:rsidR="00C24979" w:rsidRPr="008E40AC" w:rsidRDefault="007428BC" w:rsidP="008E40AC">
      <w:pPr>
        <w:pStyle w:val="ListParagraph"/>
        <w:numPr>
          <w:ilvl w:val="0"/>
          <w:numId w:val="25"/>
        </w:numPr>
        <w:pBdr>
          <w:top w:val="nil"/>
          <w:left w:val="nil"/>
          <w:bottom w:val="nil"/>
          <w:right w:val="nil"/>
          <w:between w:val="nil"/>
        </w:pBdr>
        <w:spacing w:after="120"/>
        <w:jc w:val="both"/>
        <w:rPr>
          <w:rFonts w:asciiTheme="majorBidi" w:hAnsiTheme="majorBidi" w:cstheme="majorBidi"/>
          <w:sz w:val="24"/>
          <w:szCs w:val="24"/>
        </w:rPr>
      </w:pPr>
      <w:r w:rsidRPr="007428BC">
        <w:rPr>
          <w:rFonts w:asciiTheme="majorBidi" w:eastAsia="Calibri" w:hAnsiTheme="majorBidi" w:cstheme="majorBidi"/>
          <w:sz w:val="24"/>
          <w:szCs w:val="24"/>
          <w:lang w:eastAsia="id-ID"/>
        </w:rPr>
        <w:t>Kendaraan pemadam kebakaran dapat dengan mudah melewati jalur aspal yang mengelilingi Terminal Arjosari Malang.</w:t>
      </w:r>
    </w:p>
    <w:p w14:paraId="26009EE1" w14:textId="1F8507BB" w:rsidR="008E40AC" w:rsidRDefault="008E40AC" w:rsidP="00C676B3">
      <w:pPr>
        <w:pStyle w:val="ListParagraph"/>
        <w:pBdr>
          <w:top w:val="nil"/>
          <w:left w:val="nil"/>
          <w:bottom w:val="nil"/>
          <w:right w:val="nil"/>
          <w:between w:val="nil"/>
        </w:pBdr>
        <w:spacing w:after="0"/>
        <w:ind w:left="1146"/>
        <w:jc w:val="center"/>
        <w:rPr>
          <w:rFonts w:asciiTheme="majorBidi" w:hAnsiTheme="majorBidi" w:cstheme="majorBidi"/>
          <w:sz w:val="24"/>
          <w:szCs w:val="24"/>
        </w:rPr>
      </w:pPr>
      <w:r w:rsidRPr="006B2F9E">
        <w:rPr>
          <w:noProof/>
        </w:rPr>
        <w:lastRenderedPageBreak/>
        <w:drawing>
          <wp:inline distT="0" distB="0" distL="0" distR="0" wp14:anchorId="28C478C9" wp14:editId="145A7943">
            <wp:extent cx="1716449" cy="1272540"/>
            <wp:effectExtent l="0" t="0" r="0" b="3810"/>
            <wp:docPr id="97736056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055" cy="1280403"/>
                    </a:xfrm>
                    <a:prstGeom prst="rect">
                      <a:avLst/>
                    </a:prstGeom>
                    <a:noFill/>
                    <a:ln>
                      <a:noFill/>
                    </a:ln>
                  </pic:spPr>
                </pic:pic>
              </a:graphicData>
            </a:graphic>
          </wp:inline>
        </w:drawing>
      </w:r>
      <w:r w:rsidRPr="006B2F9E">
        <w:rPr>
          <w:noProof/>
        </w:rPr>
        <w:drawing>
          <wp:inline distT="0" distB="0" distL="0" distR="0" wp14:anchorId="4D8657D1" wp14:editId="35E3CBD3">
            <wp:extent cx="1637179" cy="1287780"/>
            <wp:effectExtent l="0" t="0" r="1270" b="7620"/>
            <wp:docPr id="20590851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0771" cy="1298471"/>
                    </a:xfrm>
                    <a:prstGeom prst="rect">
                      <a:avLst/>
                    </a:prstGeom>
                    <a:noFill/>
                    <a:ln>
                      <a:noFill/>
                    </a:ln>
                  </pic:spPr>
                </pic:pic>
              </a:graphicData>
            </a:graphic>
          </wp:inline>
        </w:drawing>
      </w:r>
    </w:p>
    <w:p w14:paraId="2DDA7852" w14:textId="26051EC6" w:rsidR="008E40AC" w:rsidRPr="0021555D" w:rsidRDefault="008E40AC" w:rsidP="00C676B3">
      <w:pPr>
        <w:pStyle w:val="Caption"/>
        <w:spacing w:after="0"/>
        <w:jc w:val="center"/>
        <w:rPr>
          <w:rFonts w:ascii="Times New Roman" w:hAnsi="Times New Roman" w:cs="Times New Roman"/>
          <w:b w:val="0"/>
          <w:bCs w:val="0"/>
          <w:sz w:val="24"/>
          <w:szCs w:val="24"/>
        </w:rPr>
      </w:pPr>
      <w:bookmarkStart w:id="2" w:name="_Toc210780539"/>
      <w:r w:rsidRPr="0021555D">
        <w:rPr>
          <w:rFonts w:ascii="Times New Roman" w:hAnsi="Times New Roman" w:cs="Times New Roman"/>
          <w:color w:val="000000" w:themeColor="text1"/>
          <w:sz w:val="24"/>
          <w:szCs w:val="24"/>
        </w:rPr>
        <w:t>Gambar</w:t>
      </w:r>
      <w:r>
        <w:rPr>
          <w:rFonts w:ascii="Times New Roman" w:hAnsi="Times New Roman" w:cs="Times New Roman"/>
          <w:color w:val="000000" w:themeColor="text1"/>
          <w:sz w:val="24"/>
          <w:szCs w:val="24"/>
        </w:rPr>
        <w:t xml:space="preserve"> 3. </w:t>
      </w:r>
      <w:r w:rsidRPr="0021555D">
        <w:rPr>
          <w:rFonts w:ascii="Times New Roman" w:hAnsi="Times New Roman" w:cs="Times New Roman"/>
          <w:color w:val="000000" w:themeColor="text1"/>
          <w:sz w:val="24"/>
          <w:szCs w:val="24"/>
        </w:rPr>
        <w:t xml:space="preserve"> </w:t>
      </w:r>
      <w:r w:rsidRPr="0021555D">
        <w:rPr>
          <w:rFonts w:ascii="Times New Roman" w:hAnsi="Times New Roman" w:cs="Times New Roman"/>
          <w:color w:val="000000" w:themeColor="text1"/>
          <w:sz w:val="24"/>
          <w:szCs w:val="24"/>
          <w:lang w:val="id-ID"/>
        </w:rPr>
        <w:t xml:space="preserve">pintu masuk </w:t>
      </w:r>
      <w:r w:rsidRPr="0021555D">
        <w:rPr>
          <w:rFonts w:ascii="Times New Roman" w:hAnsi="Times New Roman" w:cs="Times New Roman"/>
          <w:color w:val="000000" w:themeColor="text1"/>
          <w:sz w:val="24"/>
          <w:szCs w:val="24"/>
        </w:rPr>
        <w:t>d</w:t>
      </w:r>
      <w:r w:rsidRPr="0021555D">
        <w:rPr>
          <w:rFonts w:ascii="Times New Roman" w:hAnsi="Times New Roman" w:cs="Times New Roman"/>
          <w:color w:val="000000" w:themeColor="text1"/>
          <w:sz w:val="24"/>
          <w:szCs w:val="24"/>
          <w:lang w:val="id-ID"/>
        </w:rPr>
        <w:t>an keluar</w:t>
      </w:r>
      <w:r w:rsidRPr="0021555D">
        <w:rPr>
          <w:rFonts w:ascii="Times New Roman" w:hAnsi="Times New Roman" w:cs="Times New Roman"/>
          <w:i/>
          <w:iCs/>
          <w:color w:val="000000" w:themeColor="text1"/>
          <w:sz w:val="24"/>
          <w:szCs w:val="24"/>
          <w:lang w:val="id-ID"/>
        </w:rPr>
        <w:t xml:space="preserve"> </w:t>
      </w:r>
      <w:r w:rsidRPr="0021555D">
        <w:rPr>
          <w:rFonts w:ascii="Times New Roman" w:hAnsi="Times New Roman" w:cs="Times New Roman"/>
          <w:color w:val="000000" w:themeColor="text1"/>
          <w:sz w:val="24"/>
          <w:szCs w:val="24"/>
        </w:rPr>
        <w:t>Terminal Arjosari Malang</w:t>
      </w:r>
      <w:bookmarkEnd w:id="2"/>
    </w:p>
    <w:p w14:paraId="6CC4E46C" w14:textId="77777777" w:rsidR="008E40AC" w:rsidRDefault="008E40AC" w:rsidP="008E40AC">
      <w:pPr>
        <w:pStyle w:val="ListParagraph"/>
        <w:numPr>
          <w:ilvl w:val="0"/>
          <w:numId w:val="25"/>
        </w:numPr>
        <w:pBdr>
          <w:top w:val="nil"/>
          <w:left w:val="nil"/>
          <w:bottom w:val="nil"/>
          <w:right w:val="nil"/>
          <w:between w:val="nil"/>
        </w:pBdr>
        <w:spacing w:after="120"/>
        <w:jc w:val="both"/>
        <w:rPr>
          <w:rFonts w:asciiTheme="majorBidi" w:eastAsia="Calibri" w:hAnsiTheme="majorBidi" w:cstheme="majorBidi"/>
          <w:sz w:val="24"/>
          <w:szCs w:val="24"/>
          <w:lang w:eastAsia="id-ID"/>
        </w:rPr>
      </w:pPr>
      <w:r w:rsidRPr="008E40AC">
        <w:rPr>
          <w:rFonts w:asciiTheme="majorBidi" w:eastAsia="Calibri" w:hAnsiTheme="majorBidi" w:cstheme="majorBidi"/>
          <w:sz w:val="24"/>
          <w:szCs w:val="24"/>
          <w:lang w:eastAsia="id-ID"/>
        </w:rPr>
        <w:t xml:space="preserve">Jarak antar bangunan di Terminal Arjosari Malang ini hanya berjarak </w:t>
      </w:r>
      <w:bookmarkStart w:id="3" w:name="_Hlk214415565"/>
      <w:r w:rsidRPr="008E40AC">
        <w:rPr>
          <w:rFonts w:asciiTheme="majorBidi" w:eastAsia="Calibri" w:hAnsiTheme="majorBidi" w:cstheme="majorBidi"/>
          <w:sz w:val="24"/>
          <w:szCs w:val="24"/>
          <w:lang w:eastAsia="id-ID"/>
        </w:rPr>
        <w:t>kurang dari 1m dengan bangunan disebelahnya. Jarak tersebut sangat tidak aman karena syarat aman jarak antar bangunan yaitu minimal 3m.</w:t>
      </w:r>
    </w:p>
    <w:p w14:paraId="7B80F698" w14:textId="07A0C696" w:rsidR="008E40AC" w:rsidRDefault="008E40AC" w:rsidP="008E40AC">
      <w:pPr>
        <w:pStyle w:val="ListParagraph"/>
        <w:numPr>
          <w:ilvl w:val="0"/>
          <w:numId w:val="25"/>
        </w:numPr>
        <w:pBdr>
          <w:top w:val="nil"/>
          <w:left w:val="nil"/>
          <w:bottom w:val="nil"/>
          <w:right w:val="nil"/>
          <w:between w:val="nil"/>
        </w:pBdr>
        <w:spacing w:after="120"/>
        <w:jc w:val="both"/>
        <w:rPr>
          <w:rFonts w:asciiTheme="majorBidi" w:eastAsia="Calibri" w:hAnsiTheme="majorBidi" w:cstheme="majorBidi"/>
          <w:sz w:val="24"/>
          <w:szCs w:val="24"/>
          <w:lang w:eastAsia="id-ID"/>
        </w:rPr>
      </w:pPr>
      <w:r w:rsidRPr="008E40AC">
        <w:rPr>
          <w:rFonts w:asciiTheme="majorBidi" w:eastAsia="Calibri" w:hAnsiTheme="majorBidi" w:cstheme="majorBidi"/>
          <w:sz w:val="24"/>
          <w:szCs w:val="24"/>
          <w:lang w:eastAsia="id-ID"/>
        </w:rPr>
        <w:t>Terdapat 3 Hidran Halaman di Terminal Arjosari Malang terletak di pintu masuk terminal Arjosari dan parkiran Bus. Hidran pada terminal Bus berfungsi dengan baik dan sesuai persyaratan pemasangan Hidran dalam SNI dan NPFA</w:t>
      </w:r>
    </w:p>
    <w:p w14:paraId="65A1BEED" w14:textId="6CB473EB" w:rsidR="008E40AC" w:rsidRDefault="008E40AC" w:rsidP="00C676B3">
      <w:pPr>
        <w:pStyle w:val="ListParagraph"/>
        <w:pBdr>
          <w:top w:val="nil"/>
          <w:left w:val="nil"/>
          <w:bottom w:val="nil"/>
          <w:right w:val="nil"/>
          <w:between w:val="nil"/>
        </w:pBdr>
        <w:spacing w:after="0" w:line="240" w:lineRule="auto"/>
        <w:ind w:left="1146"/>
        <w:jc w:val="center"/>
        <w:rPr>
          <w:rFonts w:asciiTheme="majorBidi" w:eastAsia="Calibri" w:hAnsiTheme="majorBidi" w:cstheme="majorBidi"/>
          <w:sz w:val="24"/>
          <w:szCs w:val="24"/>
          <w:lang w:eastAsia="id-ID"/>
        </w:rPr>
      </w:pPr>
      <w:r w:rsidRPr="006B2F9E">
        <w:rPr>
          <w:noProof/>
        </w:rPr>
        <w:drawing>
          <wp:inline distT="0" distB="0" distL="0" distR="0" wp14:anchorId="4C9F7418" wp14:editId="1C359DE7">
            <wp:extent cx="1328420" cy="1298476"/>
            <wp:effectExtent l="0" t="0" r="5080" b="0"/>
            <wp:docPr id="8970604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820" cy="1313529"/>
                    </a:xfrm>
                    <a:prstGeom prst="rect">
                      <a:avLst/>
                    </a:prstGeom>
                    <a:noFill/>
                    <a:ln>
                      <a:noFill/>
                    </a:ln>
                  </pic:spPr>
                </pic:pic>
              </a:graphicData>
            </a:graphic>
          </wp:inline>
        </w:drawing>
      </w:r>
      <w:r w:rsidRPr="006B2F9E">
        <w:rPr>
          <w:noProof/>
        </w:rPr>
        <w:drawing>
          <wp:inline distT="0" distB="0" distL="0" distR="0" wp14:anchorId="61CFFCD9" wp14:editId="0324020D">
            <wp:extent cx="1137225" cy="1303020"/>
            <wp:effectExtent l="0" t="0" r="6350" b="0"/>
            <wp:docPr id="38699930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0804" cy="1330036"/>
                    </a:xfrm>
                    <a:prstGeom prst="rect">
                      <a:avLst/>
                    </a:prstGeom>
                    <a:noFill/>
                    <a:ln>
                      <a:noFill/>
                    </a:ln>
                  </pic:spPr>
                </pic:pic>
              </a:graphicData>
            </a:graphic>
          </wp:inline>
        </w:drawing>
      </w:r>
    </w:p>
    <w:p w14:paraId="765111D2" w14:textId="64496806" w:rsidR="008E40AC" w:rsidRDefault="008E40AC" w:rsidP="00C676B3">
      <w:pPr>
        <w:pStyle w:val="Caption"/>
        <w:spacing w:after="0"/>
        <w:jc w:val="center"/>
        <w:rPr>
          <w:rFonts w:ascii="Times New Roman" w:hAnsi="Times New Roman" w:cs="Times New Roman"/>
          <w:color w:val="000000" w:themeColor="text1"/>
          <w:sz w:val="24"/>
          <w:szCs w:val="24"/>
        </w:rPr>
      </w:pPr>
      <w:bookmarkStart w:id="4" w:name="_Toc210780540"/>
      <w:r w:rsidRPr="0021555D">
        <w:rPr>
          <w:rFonts w:ascii="Times New Roman" w:hAnsi="Times New Roman" w:cs="Times New Roman"/>
          <w:color w:val="000000" w:themeColor="text1"/>
          <w:sz w:val="24"/>
          <w:szCs w:val="24"/>
        </w:rPr>
        <w:t>Gambar 4.</w:t>
      </w:r>
      <w:r>
        <w:rPr>
          <w:rFonts w:ascii="Times New Roman" w:hAnsi="Times New Roman" w:cs="Times New Roman"/>
          <w:color w:val="000000" w:themeColor="text1"/>
          <w:sz w:val="24"/>
          <w:szCs w:val="24"/>
        </w:rPr>
        <w:t xml:space="preserve"> </w:t>
      </w:r>
      <w:r w:rsidRPr="0021555D">
        <w:rPr>
          <w:rFonts w:ascii="Times New Roman" w:hAnsi="Times New Roman" w:cs="Times New Roman"/>
          <w:color w:val="000000" w:themeColor="text1"/>
          <w:sz w:val="24"/>
          <w:szCs w:val="24"/>
          <w:lang w:val="id-ID"/>
        </w:rPr>
        <w:t xml:space="preserve">Hidran halaman </w:t>
      </w:r>
      <w:r w:rsidRPr="0021555D">
        <w:rPr>
          <w:rFonts w:ascii="Times New Roman" w:hAnsi="Times New Roman" w:cs="Times New Roman"/>
          <w:color w:val="000000" w:themeColor="text1"/>
          <w:sz w:val="24"/>
          <w:szCs w:val="24"/>
        </w:rPr>
        <w:t>Terminal Arjosari Malang</w:t>
      </w:r>
      <w:bookmarkEnd w:id="3"/>
      <w:bookmarkEnd w:id="4"/>
    </w:p>
    <w:p w14:paraId="4CB58DA7" w14:textId="77777777" w:rsidR="008E40AC" w:rsidRPr="006B2F9E" w:rsidRDefault="008E40AC" w:rsidP="008E40AC">
      <w:pPr>
        <w:pStyle w:val="ListParagraph"/>
        <w:numPr>
          <w:ilvl w:val="3"/>
          <w:numId w:val="13"/>
        </w:numPr>
        <w:pBdr>
          <w:top w:val="nil"/>
          <w:left w:val="nil"/>
          <w:bottom w:val="nil"/>
          <w:right w:val="nil"/>
          <w:between w:val="nil"/>
        </w:pBdr>
        <w:spacing w:after="0"/>
        <w:jc w:val="both"/>
        <w:rPr>
          <w:rFonts w:ascii="Times New Roman" w:hAnsi="Times New Roman" w:cs="Times New Roman"/>
          <w:sz w:val="24"/>
          <w:lang w:val="id-ID"/>
        </w:rPr>
      </w:pPr>
      <w:bookmarkStart w:id="5" w:name="_Toc210780394"/>
      <w:bookmarkStart w:id="6" w:name="_Toc214337965"/>
      <w:r w:rsidRPr="008E40AC">
        <w:rPr>
          <w:rFonts w:asciiTheme="majorBidi" w:hAnsiTheme="majorBidi" w:cstheme="majorBidi"/>
          <w:sz w:val="24"/>
          <w:szCs w:val="24"/>
        </w:rPr>
        <w:t>Kondisi</w:t>
      </w:r>
      <w:r>
        <w:rPr>
          <w:rFonts w:ascii="Times New Roman" w:hAnsi="Times New Roman" w:cs="Times New Roman"/>
          <w:sz w:val="24"/>
          <w:lang w:val="id-ID"/>
        </w:rPr>
        <w:t xml:space="preserve"> eksisting </w:t>
      </w:r>
      <w:r w:rsidRPr="006B2F9E">
        <w:rPr>
          <w:rFonts w:ascii="Times New Roman" w:hAnsi="Times New Roman" w:cs="Times New Roman"/>
          <w:sz w:val="24"/>
          <w:lang w:val="id-ID"/>
        </w:rPr>
        <w:t>Sistem proteksi Aktif</w:t>
      </w:r>
      <w:bookmarkEnd w:id="5"/>
      <w:bookmarkEnd w:id="6"/>
    </w:p>
    <w:p w14:paraId="207F3BF5" w14:textId="267F278B" w:rsidR="008E40AC" w:rsidRDefault="007428BC" w:rsidP="008E40AC">
      <w:pPr>
        <w:pStyle w:val="ListParagraph"/>
        <w:numPr>
          <w:ilvl w:val="0"/>
          <w:numId w:val="25"/>
        </w:numPr>
        <w:pBdr>
          <w:top w:val="nil"/>
          <w:left w:val="nil"/>
          <w:bottom w:val="nil"/>
          <w:right w:val="nil"/>
          <w:between w:val="nil"/>
        </w:pBdr>
        <w:spacing w:after="120"/>
        <w:jc w:val="both"/>
        <w:rPr>
          <w:rFonts w:ascii="Times New Roman" w:hAnsi="Times New Roman" w:cs="Times New Roman"/>
          <w:sz w:val="24"/>
          <w:lang w:val="id-ID"/>
        </w:rPr>
      </w:pPr>
      <w:r w:rsidRPr="007428BC">
        <w:rPr>
          <w:rFonts w:ascii="Times New Roman" w:hAnsi="Times New Roman" w:cs="Times New Roman"/>
          <w:sz w:val="24"/>
        </w:rPr>
        <w:t>Di Terminal Arjosari, Malang, hanya terdapat alarm manual dan tidak ada deteksi panas. Alarm tersebut, yang memiliki lampu peringatan untuk memberi sinyal kebakaran, terawat dengan baik dan dalam kondisi prima.</w:t>
      </w:r>
    </w:p>
    <w:p w14:paraId="377EC429" w14:textId="09AE21F1" w:rsidR="008E40AC" w:rsidRDefault="008E40AC" w:rsidP="008E40AC">
      <w:pPr>
        <w:pStyle w:val="ListParagraph"/>
        <w:pBdr>
          <w:top w:val="nil"/>
          <w:left w:val="nil"/>
          <w:bottom w:val="nil"/>
          <w:right w:val="nil"/>
          <w:between w:val="nil"/>
        </w:pBdr>
        <w:spacing w:after="0"/>
        <w:jc w:val="center"/>
        <w:rPr>
          <w:rFonts w:asciiTheme="majorBidi" w:hAnsiTheme="majorBidi" w:cstheme="majorBidi"/>
          <w:sz w:val="24"/>
          <w:szCs w:val="24"/>
        </w:rPr>
      </w:pPr>
      <w:r w:rsidRPr="0021555D">
        <w:rPr>
          <w:rFonts w:ascii="Times New Roman" w:hAnsi="Times New Roman" w:cs="Times New Roman"/>
          <w:noProof/>
          <w:color w:val="000000" w:themeColor="text1"/>
          <w:sz w:val="24"/>
          <w:szCs w:val="24"/>
        </w:rPr>
        <w:drawing>
          <wp:inline distT="0" distB="0" distL="0" distR="0" wp14:anchorId="1E3ACB41" wp14:editId="50943329">
            <wp:extent cx="1028674" cy="1371609"/>
            <wp:effectExtent l="0" t="0" r="635" b="0"/>
            <wp:docPr id="65307655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237" cy="1391026"/>
                    </a:xfrm>
                    <a:prstGeom prst="rect">
                      <a:avLst/>
                    </a:prstGeom>
                    <a:noFill/>
                    <a:ln>
                      <a:noFill/>
                    </a:ln>
                  </pic:spPr>
                </pic:pic>
              </a:graphicData>
            </a:graphic>
          </wp:inline>
        </w:drawing>
      </w:r>
      <w:r w:rsidRPr="0021555D">
        <w:rPr>
          <w:rFonts w:ascii="Times New Roman" w:hAnsi="Times New Roman" w:cs="Times New Roman"/>
          <w:noProof/>
          <w:color w:val="000000" w:themeColor="text1"/>
          <w:sz w:val="24"/>
          <w:szCs w:val="24"/>
        </w:rPr>
        <w:drawing>
          <wp:inline distT="0" distB="0" distL="0" distR="0" wp14:anchorId="7858E207" wp14:editId="04E431B0">
            <wp:extent cx="1348740" cy="1362830"/>
            <wp:effectExtent l="0" t="0" r="3810" b="8890"/>
            <wp:docPr id="178845365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8002" cy="1392398"/>
                    </a:xfrm>
                    <a:prstGeom prst="rect">
                      <a:avLst/>
                    </a:prstGeom>
                    <a:noFill/>
                    <a:ln>
                      <a:noFill/>
                    </a:ln>
                  </pic:spPr>
                </pic:pic>
              </a:graphicData>
            </a:graphic>
          </wp:inline>
        </w:drawing>
      </w:r>
    </w:p>
    <w:p w14:paraId="2929A4EE" w14:textId="4EAF27AC" w:rsidR="008E40AC" w:rsidRPr="0021555D" w:rsidRDefault="008E40AC" w:rsidP="008E40AC">
      <w:pPr>
        <w:pStyle w:val="Caption"/>
        <w:jc w:val="center"/>
        <w:rPr>
          <w:rFonts w:ascii="Times New Roman" w:hAnsi="Times New Roman" w:cs="Times New Roman"/>
          <w:b w:val="0"/>
          <w:bCs w:val="0"/>
          <w:color w:val="000000" w:themeColor="text1"/>
          <w:sz w:val="24"/>
          <w:szCs w:val="24"/>
        </w:rPr>
      </w:pPr>
      <w:bookmarkStart w:id="7" w:name="_Toc210780541"/>
      <w:r w:rsidRPr="0021555D">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 xml:space="preserve">5. </w:t>
      </w:r>
      <w:r w:rsidRPr="0021555D">
        <w:rPr>
          <w:rFonts w:ascii="Times New Roman" w:hAnsi="Times New Roman" w:cs="Times New Roman"/>
          <w:color w:val="000000" w:themeColor="text1"/>
          <w:sz w:val="24"/>
          <w:szCs w:val="24"/>
        </w:rPr>
        <w:t>Alarm kebakaran Terminal Arjosari Malang</w:t>
      </w:r>
      <w:bookmarkEnd w:id="7"/>
    </w:p>
    <w:p w14:paraId="02005BC5" w14:textId="1D9314AD" w:rsidR="008E40AC" w:rsidRPr="007428BC" w:rsidRDefault="007428BC" w:rsidP="00523E81">
      <w:pPr>
        <w:pStyle w:val="ListParagraph"/>
        <w:numPr>
          <w:ilvl w:val="0"/>
          <w:numId w:val="25"/>
        </w:numPr>
        <w:pBdr>
          <w:top w:val="nil"/>
          <w:left w:val="nil"/>
          <w:bottom w:val="nil"/>
          <w:right w:val="nil"/>
          <w:between w:val="nil"/>
        </w:pBdr>
        <w:spacing w:after="120"/>
        <w:jc w:val="both"/>
        <w:rPr>
          <w:rFonts w:asciiTheme="majorBidi" w:hAnsiTheme="majorBidi" w:cstheme="majorBidi"/>
          <w:sz w:val="24"/>
          <w:szCs w:val="24"/>
        </w:rPr>
      </w:pPr>
      <w:r>
        <w:rPr>
          <w:rFonts w:ascii="Times New Roman" w:hAnsi="Times New Roman" w:cs="Times New Roman"/>
          <w:sz w:val="24"/>
          <w:lang w:val="id-ID"/>
        </w:rPr>
        <w:t>M</w:t>
      </w:r>
      <w:r w:rsidRPr="007428BC">
        <w:rPr>
          <w:rFonts w:ascii="Times New Roman" w:hAnsi="Times New Roman" w:cs="Times New Roman"/>
          <w:sz w:val="24"/>
          <w:lang w:val="id-ID"/>
        </w:rPr>
        <w:t>emudahkan akses bagi petugas pemadam kebakaran saat dibutuhkan, perangkat Siamese Connection ditempatkan di sebelah pagar di bagian luar terminal.</w:t>
      </w:r>
    </w:p>
    <w:p w14:paraId="6115C3F5" w14:textId="56C368F8" w:rsidR="00523E81" w:rsidRDefault="00523E81" w:rsidP="00523E81">
      <w:pPr>
        <w:pStyle w:val="ListParagraph"/>
        <w:pBdr>
          <w:top w:val="nil"/>
          <w:left w:val="nil"/>
          <w:bottom w:val="nil"/>
          <w:right w:val="nil"/>
          <w:between w:val="nil"/>
        </w:pBdr>
        <w:spacing w:after="120"/>
        <w:ind w:left="1146"/>
        <w:jc w:val="center"/>
        <w:rPr>
          <w:rFonts w:asciiTheme="majorBidi" w:hAnsiTheme="majorBidi" w:cstheme="majorBidi"/>
          <w:sz w:val="24"/>
          <w:szCs w:val="24"/>
        </w:rPr>
      </w:pPr>
      <w:r w:rsidRPr="006B2F9E">
        <w:rPr>
          <w:rFonts w:ascii="Times New Roman" w:hAnsi="Times New Roman" w:cs="Times New Roman"/>
          <w:noProof/>
        </w:rPr>
        <w:lastRenderedPageBreak/>
        <w:drawing>
          <wp:inline distT="0" distB="0" distL="0" distR="0" wp14:anchorId="219ED620" wp14:editId="65894FE8">
            <wp:extent cx="1371557" cy="1828800"/>
            <wp:effectExtent l="0" t="0" r="635" b="0"/>
            <wp:docPr id="9504481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650" cy="1855591"/>
                    </a:xfrm>
                    <a:prstGeom prst="rect">
                      <a:avLst/>
                    </a:prstGeom>
                    <a:noFill/>
                    <a:ln>
                      <a:noFill/>
                    </a:ln>
                  </pic:spPr>
                </pic:pic>
              </a:graphicData>
            </a:graphic>
          </wp:inline>
        </w:drawing>
      </w:r>
    </w:p>
    <w:p w14:paraId="072C4E7E" w14:textId="7FDF101D" w:rsidR="00523E81" w:rsidRPr="00540B38" w:rsidRDefault="00523E81" w:rsidP="00523E81">
      <w:pPr>
        <w:pStyle w:val="Caption"/>
        <w:spacing w:after="0"/>
        <w:jc w:val="center"/>
        <w:rPr>
          <w:rFonts w:ascii="Times New Roman" w:hAnsi="Times New Roman" w:cs="Times New Roman"/>
          <w:b w:val="0"/>
          <w:bCs w:val="0"/>
          <w:color w:val="000000" w:themeColor="text1"/>
          <w:sz w:val="24"/>
          <w:szCs w:val="24"/>
        </w:rPr>
      </w:pPr>
      <w:bookmarkStart w:id="8" w:name="_Toc210780542"/>
      <w:r w:rsidRPr="00540B38">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 xml:space="preserve">6. </w:t>
      </w:r>
      <w:r w:rsidRPr="00540B38">
        <w:rPr>
          <w:rFonts w:ascii="Times New Roman" w:hAnsi="Times New Roman" w:cs="Times New Roman"/>
          <w:i/>
          <w:iCs/>
          <w:color w:val="000000" w:themeColor="text1"/>
          <w:sz w:val="24"/>
          <w:szCs w:val="24"/>
          <w:lang w:val="id-ID"/>
        </w:rPr>
        <w:t>Siammese Conection</w:t>
      </w:r>
      <w:r w:rsidRPr="00540B38">
        <w:rPr>
          <w:rFonts w:ascii="Times New Roman" w:hAnsi="Times New Roman" w:cs="Times New Roman"/>
          <w:color w:val="000000" w:themeColor="text1"/>
          <w:sz w:val="24"/>
          <w:szCs w:val="24"/>
          <w:lang w:val="id-ID"/>
        </w:rPr>
        <w:t xml:space="preserve"> </w:t>
      </w:r>
      <w:r w:rsidRPr="00540B38">
        <w:rPr>
          <w:rFonts w:ascii="Times New Roman" w:hAnsi="Times New Roman" w:cs="Times New Roman"/>
          <w:color w:val="000000" w:themeColor="text1"/>
          <w:sz w:val="24"/>
          <w:szCs w:val="24"/>
        </w:rPr>
        <w:t>Terminal Arjosari Malang</w:t>
      </w:r>
      <w:bookmarkEnd w:id="8"/>
    </w:p>
    <w:p w14:paraId="6A996315" w14:textId="14C0ACD1" w:rsidR="00523E81" w:rsidRPr="006B2F9E" w:rsidRDefault="009A30D3" w:rsidP="00523E81">
      <w:pPr>
        <w:pStyle w:val="ListParagraph"/>
        <w:numPr>
          <w:ilvl w:val="0"/>
          <w:numId w:val="25"/>
        </w:numPr>
        <w:pBdr>
          <w:top w:val="nil"/>
          <w:left w:val="nil"/>
          <w:bottom w:val="nil"/>
          <w:right w:val="nil"/>
          <w:between w:val="nil"/>
        </w:pBdr>
        <w:spacing w:after="120"/>
        <w:jc w:val="both"/>
        <w:rPr>
          <w:rFonts w:ascii="Times New Roman" w:hAnsi="Times New Roman" w:cs="Times New Roman"/>
          <w:sz w:val="24"/>
          <w:lang w:val="id-ID"/>
        </w:rPr>
      </w:pPr>
      <w:r w:rsidRPr="009A30D3">
        <w:rPr>
          <w:rFonts w:ascii="Times New Roman" w:hAnsi="Times New Roman" w:cs="Times New Roman"/>
          <w:sz w:val="24"/>
          <w:lang w:val="id-ID"/>
        </w:rPr>
        <w:t>Enam alat pemadam kebakaran bubuk kimia kering dipasang di area gudang dan kantor Terminal Arjosari Malang, dan masing-masing berfungsi dengan baik dalam memadamkan api pertama.</w:t>
      </w:r>
    </w:p>
    <w:p w14:paraId="197B084E" w14:textId="77777777" w:rsidR="00523E81" w:rsidRPr="006B2F9E" w:rsidRDefault="00523E81" w:rsidP="00C676B3">
      <w:pPr>
        <w:pStyle w:val="ListParagraph"/>
        <w:spacing w:before="139" w:after="0" w:line="240" w:lineRule="auto"/>
        <w:ind w:left="709" w:firstLine="440"/>
        <w:jc w:val="center"/>
        <w:rPr>
          <w:rFonts w:ascii="Times New Roman" w:hAnsi="Times New Roman" w:cs="Times New Roman"/>
          <w:sz w:val="24"/>
          <w:lang w:val="id-ID"/>
        </w:rPr>
      </w:pPr>
      <w:r w:rsidRPr="006B2F9E">
        <w:rPr>
          <w:rFonts w:ascii="Times New Roman" w:hAnsi="Times New Roman" w:cs="Times New Roman"/>
          <w:noProof/>
        </w:rPr>
        <w:drawing>
          <wp:inline distT="0" distB="0" distL="0" distR="0" wp14:anchorId="60551B12" wp14:editId="11AD2255">
            <wp:extent cx="1443461" cy="1632858"/>
            <wp:effectExtent l="0" t="0" r="4445" b="5715"/>
            <wp:docPr id="163091671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2882" cy="1654828"/>
                    </a:xfrm>
                    <a:prstGeom prst="rect">
                      <a:avLst/>
                    </a:prstGeom>
                    <a:noFill/>
                    <a:ln>
                      <a:noFill/>
                    </a:ln>
                  </pic:spPr>
                </pic:pic>
              </a:graphicData>
            </a:graphic>
          </wp:inline>
        </w:drawing>
      </w:r>
      <w:r w:rsidRPr="006B2F9E">
        <w:rPr>
          <w:rFonts w:ascii="Times New Roman" w:hAnsi="Times New Roman" w:cs="Times New Roman"/>
          <w:noProof/>
        </w:rPr>
        <w:drawing>
          <wp:inline distT="0" distB="0" distL="0" distR="0" wp14:anchorId="5B6A087C" wp14:editId="6E37FD13">
            <wp:extent cx="1328058" cy="1623915"/>
            <wp:effectExtent l="0" t="0" r="5715" b="0"/>
            <wp:docPr id="112628145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552" cy="1652643"/>
                    </a:xfrm>
                    <a:prstGeom prst="rect">
                      <a:avLst/>
                    </a:prstGeom>
                    <a:noFill/>
                    <a:ln>
                      <a:noFill/>
                    </a:ln>
                  </pic:spPr>
                </pic:pic>
              </a:graphicData>
            </a:graphic>
          </wp:inline>
        </w:drawing>
      </w:r>
    </w:p>
    <w:p w14:paraId="1FFA4C7D" w14:textId="3E002E53" w:rsidR="00523E81" w:rsidRPr="00540B38" w:rsidRDefault="00523E81" w:rsidP="00C676B3">
      <w:pPr>
        <w:pStyle w:val="Caption"/>
        <w:spacing w:after="0"/>
        <w:jc w:val="center"/>
        <w:rPr>
          <w:rFonts w:ascii="Times New Roman" w:hAnsi="Times New Roman" w:cs="Times New Roman"/>
          <w:color w:val="000000" w:themeColor="text1"/>
          <w:sz w:val="24"/>
          <w:szCs w:val="24"/>
        </w:rPr>
      </w:pPr>
      <w:bookmarkStart w:id="9" w:name="_Toc210780543"/>
      <w:r w:rsidRPr="00540B38">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 xml:space="preserve">7. </w:t>
      </w:r>
      <w:r w:rsidRPr="00540B38">
        <w:rPr>
          <w:rFonts w:ascii="Times New Roman" w:hAnsi="Times New Roman" w:cs="Times New Roman"/>
          <w:color w:val="000000" w:themeColor="text1"/>
          <w:sz w:val="24"/>
          <w:szCs w:val="24"/>
        </w:rPr>
        <w:t>Alat Pemadam Api Ringan di Terminal Arjosari Malang</w:t>
      </w:r>
      <w:bookmarkEnd w:id="9"/>
    </w:p>
    <w:p w14:paraId="2BC9A4F4" w14:textId="3BCF7318" w:rsidR="00274434" w:rsidRPr="00274434" w:rsidRDefault="00274434" w:rsidP="00167BF6">
      <w:pPr>
        <w:pStyle w:val="ListParagraph"/>
        <w:numPr>
          <w:ilvl w:val="3"/>
          <w:numId w:val="13"/>
        </w:numPr>
        <w:pBdr>
          <w:top w:val="nil"/>
          <w:left w:val="nil"/>
          <w:bottom w:val="nil"/>
          <w:right w:val="nil"/>
          <w:between w:val="nil"/>
        </w:pBdr>
        <w:spacing w:after="0"/>
        <w:jc w:val="both"/>
        <w:rPr>
          <w:rFonts w:asciiTheme="majorBidi" w:hAnsiTheme="majorBidi" w:cstheme="majorBidi"/>
          <w:sz w:val="24"/>
          <w:szCs w:val="24"/>
        </w:rPr>
      </w:pPr>
      <w:r w:rsidRPr="00274434">
        <w:rPr>
          <w:rFonts w:asciiTheme="majorBidi" w:hAnsiTheme="majorBidi" w:cstheme="majorBidi"/>
          <w:sz w:val="24"/>
          <w:szCs w:val="24"/>
        </w:rPr>
        <w:t>Evaluasi Sistem Proteksi Aktif</w:t>
      </w:r>
    </w:p>
    <w:p w14:paraId="09EC6C42" w14:textId="6179F987" w:rsidR="00167BF6" w:rsidRPr="00D94788" w:rsidRDefault="000F542E" w:rsidP="007E565A">
      <w:pPr>
        <w:pBdr>
          <w:top w:val="nil"/>
          <w:left w:val="nil"/>
          <w:bottom w:val="nil"/>
          <w:right w:val="nil"/>
          <w:between w:val="nil"/>
        </w:pBdr>
        <w:spacing w:after="0"/>
        <w:ind w:firstLine="426"/>
        <w:jc w:val="both"/>
        <w:rPr>
          <w:rFonts w:asciiTheme="majorBidi" w:hAnsiTheme="majorBidi" w:cstheme="majorBidi"/>
          <w:sz w:val="24"/>
          <w:szCs w:val="24"/>
        </w:rPr>
      </w:pPr>
      <w:r w:rsidRPr="000F542E">
        <w:rPr>
          <w:rFonts w:asciiTheme="majorBidi" w:hAnsiTheme="majorBidi" w:cstheme="majorBidi"/>
          <w:sz w:val="24"/>
          <w:szCs w:val="24"/>
        </w:rPr>
        <w:t>Sprinkler, alarm kebakaran, hidran, detektor asap, dan alat pemadam kebakaran portabel (APAR) adalah contoh sistem proteksi aktif. Sebagian besar APAR ditempatkan di lokasi strategis, berdasarkan pengamatan, namun jumlah dan kondisinya tidak cukup untuk memenuhi kebutuhan area terminal secara keseluruhan. Selain itu, alarm otomatis dan detektor asap bukanlah bagian dari sistem deteksi dini kebakaran terintegrasi.</w:t>
      </w:r>
    </w:p>
    <w:p w14:paraId="4BBA31F5" w14:textId="7134FC00" w:rsid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rPr>
      </w:pPr>
      <w:r w:rsidRPr="00274434">
        <w:rPr>
          <w:rFonts w:asciiTheme="majorBidi" w:eastAsia="Times New Roman" w:hAnsiTheme="majorBidi" w:cstheme="majorBidi"/>
          <w:color w:val="000000"/>
          <w:sz w:val="24"/>
          <w:szCs w:val="24"/>
        </w:rPr>
        <w:t>Tabel 1. Hasil Penilaian Sistem Proteksi Aktif</w:t>
      </w:r>
    </w:p>
    <w:tbl>
      <w:tblPr>
        <w:tblW w:w="8648" w:type="dxa"/>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612"/>
        <w:gridCol w:w="2636"/>
        <w:gridCol w:w="1616"/>
        <w:gridCol w:w="1047"/>
        <w:gridCol w:w="2737"/>
      </w:tblGrid>
      <w:tr w:rsidR="00274434" w:rsidRPr="00274434" w14:paraId="0B3C5C65" w14:textId="77777777" w:rsidTr="007E565A">
        <w:trPr>
          <w:trHeight w:val="594"/>
          <w:tblHeader/>
          <w:tblCellSpacing w:w="15" w:type="dxa"/>
        </w:trPr>
        <w:tc>
          <w:tcPr>
            <w:tcW w:w="567" w:type="dxa"/>
            <w:vAlign w:val="center"/>
            <w:hideMark/>
          </w:tcPr>
          <w:p w14:paraId="17030FA4" w14:textId="5C5E9321" w:rsidR="00274434" w:rsidRPr="00274434" w:rsidRDefault="00274434" w:rsidP="007E565A">
            <w:pPr>
              <w:pBdr>
                <w:top w:val="nil"/>
                <w:left w:val="nil"/>
                <w:bottom w:val="nil"/>
                <w:right w:val="nil"/>
                <w:between w:val="nil"/>
              </w:pBdr>
              <w:spacing w:after="0" w:line="240" w:lineRule="auto"/>
              <w:ind w:firstLine="142"/>
              <w:jc w:val="both"/>
              <w:rPr>
                <w:rFonts w:asciiTheme="majorBidi" w:eastAsia="Times New Roman" w:hAnsiTheme="majorBidi" w:cstheme="majorBidi"/>
                <w:b/>
                <w:bCs/>
                <w:color w:val="000000"/>
                <w:sz w:val="24"/>
                <w:szCs w:val="24"/>
                <w:highlight w:val="white"/>
                <w:lang w:val="en-ID"/>
              </w:rPr>
            </w:pPr>
            <w:r w:rsidRPr="00274434">
              <w:rPr>
                <w:rFonts w:asciiTheme="majorBidi" w:eastAsia="Times New Roman" w:hAnsiTheme="majorBidi" w:cstheme="majorBidi"/>
                <w:b/>
                <w:bCs/>
                <w:color w:val="000000"/>
                <w:sz w:val="24"/>
                <w:szCs w:val="24"/>
                <w:highlight w:val="white"/>
                <w:lang w:val="en-ID"/>
              </w:rPr>
              <w:t>No</w:t>
            </w:r>
          </w:p>
        </w:tc>
        <w:tc>
          <w:tcPr>
            <w:tcW w:w="0" w:type="auto"/>
            <w:vAlign w:val="center"/>
            <w:hideMark/>
          </w:tcPr>
          <w:p w14:paraId="6B7BB40F" w14:textId="77777777" w:rsidR="00274434" w:rsidRPr="00274434" w:rsidRDefault="00274434" w:rsidP="007E565A">
            <w:pPr>
              <w:pBdr>
                <w:top w:val="nil"/>
                <w:left w:val="nil"/>
                <w:bottom w:val="nil"/>
                <w:right w:val="nil"/>
                <w:between w:val="nil"/>
              </w:pBdr>
              <w:spacing w:after="0" w:line="240" w:lineRule="auto"/>
              <w:ind w:firstLine="426"/>
              <w:jc w:val="center"/>
              <w:rPr>
                <w:rFonts w:asciiTheme="majorBidi" w:eastAsia="Times New Roman" w:hAnsiTheme="majorBidi" w:cstheme="majorBidi"/>
                <w:b/>
                <w:bCs/>
                <w:color w:val="000000"/>
                <w:sz w:val="24"/>
                <w:szCs w:val="24"/>
                <w:highlight w:val="white"/>
                <w:lang w:val="en-ID"/>
              </w:rPr>
            </w:pPr>
            <w:r w:rsidRPr="00274434">
              <w:rPr>
                <w:rFonts w:asciiTheme="majorBidi" w:eastAsia="Times New Roman" w:hAnsiTheme="majorBidi" w:cstheme="majorBidi"/>
                <w:b/>
                <w:bCs/>
                <w:color w:val="000000"/>
                <w:sz w:val="24"/>
                <w:szCs w:val="24"/>
                <w:highlight w:val="white"/>
                <w:lang w:val="en-ID"/>
              </w:rPr>
              <w:t>Komponen Proteksi Aktif</w:t>
            </w:r>
          </w:p>
        </w:tc>
        <w:tc>
          <w:tcPr>
            <w:tcW w:w="1586" w:type="dxa"/>
            <w:vAlign w:val="center"/>
            <w:hideMark/>
          </w:tcPr>
          <w:p w14:paraId="03B7871C" w14:textId="77777777" w:rsidR="00274434" w:rsidRPr="00274434" w:rsidRDefault="00274434" w:rsidP="007E565A">
            <w:pPr>
              <w:pBdr>
                <w:top w:val="nil"/>
                <w:left w:val="nil"/>
                <w:bottom w:val="nil"/>
                <w:right w:val="nil"/>
                <w:between w:val="nil"/>
              </w:pBdr>
              <w:spacing w:after="0" w:line="240" w:lineRule="auto"/>
              <w:ind w:firstLine="19"/>
              <w:jc w:val="both"/>
              <w:rPr>
                <w:rFonts w:asciiTheme="majorBidi" w:eastAsia="Times New Roman" w:hAnsiTheme="majorBidi" w:cstheme="majorBidi"/>
                <w:b/>
                <w:bCs/>
                <w:color w:val="000000"/>
                <w:sz w:val="24"/>
                <w:szCs w:val="24"/>
                <w:highlight w:val="white"/>
                <w:lang w:val="en-ID"/>
              </w:rPr>
            </w:pPr>
            <w:r w:rsidRPr="00274434">
              <w:rPr>
                <w:rFonts w:asciiTheme="majorBidi" w:eastAsia="Times New Roman" w:hAnsiTheme="majorBidi" w:cstheme="majorBidi"/>
                <w:b/>
                <w:bCs/>
                <w:color w:val="000000"/>
                <w:sz w:val="24"/>
                <w:szCs w:val="24"/>
                <w:highlight w:val="white"/>
                <w:lang w:val="en-ID"/>
              </w:rPr>
              <w:t>Ketersediaan</w:t>
            </w:r>
          </w:p>
        </w:tc>
        <w:tc>
          <w:tcPr>
            <w:tcW w:w="1017" w:type="dxa"/>
            <w:vAlign w:val="center"/>
            <w:hideMark/>
          </w:tcPr>
          <w:p w14:paraId="32C6E0C4" w14:textId="77777777" w:rsidR="00274434" w:rsidRPr="00274434" w:rsidRDefault="00274434" w:rsidP="007E565A">
            <w:pPr>
              <w:pBdr>
                <w:top w:val="nil"/>
                <w:left w:val="nil"/>
                <w:bottom w:val="nil"/>
                <w:right w:val="nil"/>
                <w:between w:val="nil"/>
              </w:pBdr>
              <w:spacing w:after="0" w:line="240" w:lineRule="auto"/>
              <w:jc w:val="both"/>
              <w:rPr>
                <w:rFonts w:asciiTheme="majorBidi" w:eastAsia="Times New Roman" w:hAnsiTheme="majorBidi" w:cstheme="majorBidi"/>
                <w:b/>
                <w:bCs/>
                <w:color w:val="000000"/>
                <w:sz w:val="24"/>
                <w:szCs w:val="24"/>
                <w:highlight w:val="white"/>
                <w:lang w:val="en-ID"/>
              </w:rPr>
            </w:pPr>
            <w:r w:rsidRPr="00274434">
              <w:rPr>
                <w:rFonts w:asciiTheme="majorBidi" w:eastAsia="Times New Roman" w:hAnsiTheme="majorBidi" w:cstheme="majorBidi"/>
                <w:b/>
                <w:bCs/>
                <w:color w:val="000000"/>
                <w:sz w:val="24"/>
                <w:szCs w:val="24"/>
                <w:highlight w:val="white"/>
                <w:lang w:val="en-ID"/>
              </w:rPr>
              <w:t>Kondisi</w:t>
            </w:r>
          </w:p>
        </w:tc>
        <w:tc>
          <w:tcPr>
            <w:tcW w:w="2692" w:type="dxa"/>
            <w:vAlign w:val="center"/>
            <w:hideMark/>
          </w:tcPr>
          <w:p w14:paraId="12A97D66"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b/>
                <w:bCs/>
                <w:color w:val="000000"/>
                <w:sz w:val="24"/>
                <w:szCs w:val="24"/>
                <w:highlight w:val="white"/>
                <w:lang w:val="en-ID"/>
              </w:rPr>
            </w:pPr>
            <w:r w:rsidRPr="00274434">
              <w:rPr>
                <w:rFonts w:asciiTheme="majorBidi" w:eastAsia="Times New Roman" w:hAnsiTheme="majorBidi" w:cstheme="majorBidi"/>
                <w:b/>
                <w:bCs/>
                <w:color w:val="000000"/>
                <w:sz w:val="24"/>
                <w:szCs w:val="24"/>
                <w:highlight w:val="white"/>
                <w:lang w:val="en-ID"/>
              </w:rPr>
              <w:t>Keterangan</w:t>
            </w:r>
          </w:p>
        </w:tc>
      </w:tr>
      <w:tr w:rsidR="00274434" w:rsidRPr="00274434" w14:paraId="4EFBDFAF" w14:textId="77777777" w:rsidTr="007E565A">
        <w:trPr>
          <w:trHeight w:val="563"/>
          <w:tblCellSpacing w:w="15" w:type="dxa"/>
        </w:trPr>
        <w:tc>
          <w:tcPr>
            <w:tcW w:w="567" w:type="dxa"/>
            <w:vAlign w:val="center"/>
            <w:hideMark/>
          </w:tcPr>
          <w:p w14:paraId="25B133DC" w14:textId="77777777" w:rsidR="00274434" w:rsidRPr="00274434" w:rsidRDefault="00274434" w:rsidP="007E565A">
            <w:pPr>
              <w:pBdr>
                <w:top w:val="nil"/>
                <w:left w:val="nil"/>
                <w:bottom w:val="nil"/>
                <w:right w:val="nil"/>
                <w:between w:val="nil"/>
              </w:pBdr>
              <w:spacing w:after="0" w:line="240" w:lineRule="auto"/>
              <w:ind w:right="38" w:firstLine="284"/>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1</w:t>
            </w:r>
          </w:p>
        </w:tc>
        <w:tc>
          <w:tcPr>
            <w:tcW w:w="0" w:type="auto"/>
            <w:vAlign w:val="center"/>
            <w:hideMark/>
          </w:tcPr>
          <w:p w14:paraId="1A1F35FF"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APAR</w:t>
            </w:r>
          </w:p>
        </w:tc>
        <w:tc>
          <w:tcPr>
            <w:tcW w:w="1586" w:type="dxa"/>
            <w:vAlign w:val="center"/>
            <w:hideMark/>
          </w:tcPr>
          <w:p w14:paraId="3A673E85"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Ada</w:t>
            </w:r>
          </w:p>
        </w:tc>
        <w:tc>
          <w:tcPr>
            <w:tcW w:w="1017" w:type="dxa"/>
            <w:vAlign w:val="center"/>
            <w:hideMark/>
          </w:tcPr>
          <w:p w14:paraId="25D647B7" w14:textId="77777777" w:rsidR="00274434" w:rsidRPr="00274434" w:rsidRDefault="00274434" w:rsidP="007E565A">
            <w:pPr>
              <w:pBdr>
                <w:top w:val="nil"/>
                <w:left w:val="nil"/>
                <w:bottom w:val="nil"/>
                <w:right w:val="nil"/>
                <w:between w:val="nil"/>
              </w:pBdr>
              <w:spacing w:after="0" w:line="240" w:lineRule="auto"/>
              <w:ind w:firstLine="211"/>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Baik</w:t>
            </w:r>
          </w:p>
        </w:tc>
        <w:tc>
          <w:tcPr>
            <w:tcW w:w="2692" w:type="dxa"/>
            <w:vAlign w:val="center"/>
            <w:hideMark/>
          </w:tcPr>
          <w:p w14:paraId="2889F154" w14:textId="77777777" w:rsidR="00274434" w:rsidRPr="00274434" w:rsidRDefault="00274434" w:rsidP="007E565A">
            <w:pPr>
              <w:pBdr>
                <w:top w:val="nil"/>
                <w:left w:val="nil"/>
                <w:bottom w:val="nil"/>
                <w:right w:val="nil"/>
                <w:between w:val="nil"/>
              </w:pBdr>
              <w:spacing w:after="0" w:line="240" w:lineRule="auto"/>
              <w:ind w:left="195" w:firstLine="53"/>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Perlu penambahan di area parkir</w:t>
            </w:r>
          </w:p>
        </w:tc>
      </w:tr>
      <w:tr w:rsidR="00274434" w:rsidRPr="00274434" w14:paraId="607678F7" w14:textId="77777777" w:rsidTr="00274434">
        <w:trPr>
          <w:tblCellSpacing w:w="15" w:type="dxa"/>
        </w:trPr>
        <w:tc>
          <w:tcPr>
            <w:tcW w:w="567" w:type="dxa"/>
            <w:vAlign w:val="center"/>
            <w:hideMark/>
          </w:tcPr>
          <w:p w14:paraId="2FC110F2" w14:textId="77777777" w:rsidR="00274434" w:rsidRPr="00274434" w:rsidRDefault="00274434" w:rsidP="007E565A">
            <w:pPr>
              <w:pBdr>
                <w:top w:val="nil"/>
                <w:left w:val="nil"/>
                <w:bottom w:val="nil"/>
                <w:right w:val="nil"/>
                <w:between w:val="nil"/>
              </w:pBdr>
              <w:spacing w:after="0" w:line="240" w:lineRule="auto"/>
              <w:ind w:right="38" w:firstLine="284"/>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2</w:t>
            </w:r>
          </w:p>
        </w:tc>
        <w:tc>
          <w:tcPr>
            <w:tcW w:w="0" w:type="auto"/>
            <w:vAlign w:val="center"/>
            <w:hideMark/>
          </w:tcPr>
          <w:p w14:paraId="1CB3DB9F"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Hidran</w:t>
            </w:r>
          </w:p>
        </w:tc>
        <w:tc>
          <w:tcPr>
            <w:tcW w:w="1586" w:type="dxa"/>
            <w:vAlign w:val="center"/>
            <w:hideMark/>
          </w:tcPr>
          <w:p w14:paraId="3AFD3615"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Ada</w:t>
            </w:r>
          </w:p>
        </w:tc>
        <w:tc>
          <w:tcPr>
            <w:tcW w:w="1017" w:type="dxa"/>
            <w:vAlign w:val="center"/>
            <w:hideMark/>
          </w:tcPr>
          <w:p w14:paraId="1F109CDF" w14:textId="77777777" w:rsidR="00274434" w:rsidRPr="00274434" w:rsidRDefault="00274434" w:rsidP="007E565A">
            <w:pPr>
              <w:pBdr>
                <w:top w:val="nil"/>
                <w:left w:val="nil"/>
                <w:bottom w:val="nil"/>
                <w:right w:val="nil"/>
                <w:between w:val="nil"/>
              </w:pBdr>
              <w:spacing w:after="0" w:line="240" w:lineRule="auto"/>
              <w:ind w:firstLine="69"/>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Cukup</w:t>
            </w:r>
          </w:p>
        </w:tc>
        <w:tc>
          <w:tcPr>
            <w:tcW w:w="2692" w:type="dxa"/>
            <w:vAlign w:val="center"/>
            <w:hideMark/>
          </w:tcPr>
          <w:p w14:paraId="5B5ED74D" w14:textId="77777777" w:rsidR="00274434" w:rsidRPr="00274434" w:rsidRDefault="00274434" w:rsidP="007E565A">
            <w:pPr>
              <w:pBdr>
                <w:top w:val="nil"/>
                <w:left w:val="nil"/>
                <w:bottom w:val="nil"/>
                <w:right w:val="nil"/>
                <w:between w:val="nil"/>
              </w:pBdr>
              <w:spacing w:after="0" w:line="240" w:lineRule="auto"/>
              <w:ind w:firstLine="250"/>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Tekanan air rendah</w:t>
            </w:r>
          </w:p>
        </w:tc>
      </w:tr>
      <w:tr w:rsidR="00274434" w:rsidRPr="00274434" w14:paraId="002BDE84" w14:textId="77777777" w:rsidTr="00274434">
        <w:trPr>
          <w:tblCellSpacing w:w="15" w:type="dxa"/>
        </w:trPr>
        <w:tc>
          <w:tcPr>
            <w:tcW w:w="567" w:type="dxa"/>
            <w:vAlign w:val="center"/>
            <w:hideMark/>
          </w:tcPr>
          <w:p w14:paraId="3C0B8D53" w14:textId="77777777" w:rsidR="00274434" w:rsidRPr="00274434" w:rsidRDefault="00274434" w:rsidP="007E565A">
            <w:pPr>
              <w:pBdr>
                <w:top w:val="nil"/>
                <w:left w:val="nil"/>
                <w:bottom w:val="nil"/>
                <w:right w:val="nil"/>
                <w:between w:val="nil"/>
              </w:pBdr>
              <w:spacing w:after="0" w:line="240" w:lineRule="auto"/>
              <w:ind w:right="38" w:firstLine="284"/>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3</w:t>
            </w:r>
          </w:p>
        </w:tc>
        <w:tc>
          <w:tcPr>
            <w:tcW w:w="0" w:type="auto"/>
            <w:vAlign w:val="center"/>
            <w:hideMark/>
          </w:tcPr>
          <w:p w14:paraId="22396AB7"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Sprinkler</w:t>
            </w:r>
          </w:p>
        </w:tc>
        <w:tc>
          <w:tcPr>
            <w:tcW w:w="1586" w:type="dxa"/>
            <w:vAlign w:val="center"/>
            <w:hideMark/>
          </w:tcPr>
          <w:p w14:paraId="0FBFC5DA"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Tidak Ada</w:t>
            </w:r>
          </w:p>
        </w:tc>
        <w:tc>
          <w:tcPr>
            <w:tcW w:w="1017" w:type="dxa"/>
            <w:vAlign w:val="center"/>
            <w:hideMark/>
          </w:tcPr>
          <w:p w14:paraId="4B15E7BA"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w:t>
            </w:r>
          </w:p>
        </w:tc>
        <w:tc>
          <w:tcPr>
            <w:tcW w:w="2692" w:type="dxa"/>
            <w:vAlign w:val="center"/>
            <w:hideMark/>
          </w:tcPr>
          <w:p w14:paraId="2267B8DE" w14:textId="77777777" w:rsidR="00274434" w:rsidRPr="00274434" w:rsidRDefault="00274434" w:rsidP="007E565A">
            <w:pPr>
              <w:pBdr>
                <w:top w:val="nil"/>
                <w:left w:val="nil"/>
                <w:bottom w:val="nil"/>
                <w:right w:val="nil"/>
                <w:between w:val="nil"/>
              </w:pBdr>
              <w:spacing w:after="0" w:line="240" w:lineRule="auto"/>
              <w:ind w:firstLine="250"/>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Belum terpasang</w:t>
            </w:r>
          </w:p>
        </w:tc>
      </w:tr>
      <w:tr w:rsidR="00274434" w:rsidRPr="00274434" w14:paraId="32A0A01C" w14:textId="77777777" w:rsidTr="00274434">
        <w:trPr>
          <w:tblCellSpacing w:w="15" w:type="dxa"/>
        </w:trPr>
        <w:tc>
          <w:tcPr>
            <w:tcW w:w="567" w:type="dxa"/>
            <w:vAlign w:val="center"/>
            <w:hideMark/>
          </w:tcPr>
          <w:p w14:paraId="2E041478" w14:textId="77777777" w:rsidR="00274434" w:rsidRPr="00274434" w:rsidRDefault="00274434" w:rsidP="007E565A">
            <w:pPr>
              <w:pBdr>
                <w:top w:val="nil"/>
                <w:left w:val="nil"/>
                <w:bottom w:val="nil"/>
                <w:right w:val="nil"/>
                <w:between w:val="nil"/>
              </w:pBdr>
              <w:spacing w:after="0" w:line="240" w:lineRule="auto"/>
              <w:ind w:right="38" w:firstLine="284"/>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4</w:t>
            </w:r>
          </w:p>
        </w:tc>
        <w:tc>
          <w:tcPr>
            <w:tcW w:w="0" w:type="auto"/>
            <w:vAlign w:val="center"/>
            <w:hideMark/>
          </w:tcPr>
          <w:p w14:paraId="6D920101"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Detektor Asap</w:t>
            </w:r>
          </w:p>
        </w:tc>
        <w:tc>
          <w:tcPr>
            <w:tcW w:w="1586" w:type="dxa"/>
            <w:vAlign w:val="center"/>
            <w:hideMark/>
          </w:tcPr>
          <w:p w14:paraId="153D818C"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Tidak Ada</w:t>
            </w:r>
          </w:p>
        </w:tc>
        <w:tc>
          <w:tcPr>
            <w:tcW w:w="1017" w:type="dxa"/>
            <w:vAlign w:val="center"/>
            <w:hideMark/>
          </w:tcPr>
          <w:p w14:paraId="739F86D6"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w:t>
            </w:r>
          </w:p>
        </w:tc>
        <w:tc>
          <w:tcPr>
            <w:tcW w:w="2692" w:type="dxa"/>
            <w:vAlign w:val="center"/>
            <w:hideMark/>
          </w:tcPr>
          <w:p w14:paraId="4A04BBAC" w14:textId="77777777" w:rsidR="00274434" w:rsidRPr="00274434" w:rsidRDefault="00274434" w:rsidP="007E565A">
            <w:pPr>
              <w:pBdr>
                <w:top w:val="nil"/>
                <w:left w:val="nil"/>
                <w:bottom w:val="nil"/>
                <w:right w:val="nil"/>
                <w:between w:val="nil"/>
              </w:pBdr>
              <w:spacing w:after="0" w:line="240" w:lineRule="auto"/>
              <w:ind w:firstLine="208"/>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Tidak tersedia</w:t>
            </w:r>
          </w:p>
        </w:tc>
      </w:tr>
      <w:tr w:rsidR="00274434" w:rsidRPr="00274434" w14:paraId="5E3B99F3" w14:textId="77777777" w:rsidTr="00274434">
        <w:trPr>
          <w:tblCellSpacing w:w="15" w:type="dxa"/>
        </w:trPr>
        <w:tc>
          <w:tcPr>
            <w:tcW w:w="567" w:type="dxa"/>
            <w:vAlign w:val="center"/>
            <w:hideMark/>
          </w:tcPr>
          <w:p w14:paraId="572B17DB" w14:textId="77777777" w:rsidR="00274434" w:rsidRPr="00274434" w:rsidRDefault="00274434" w:rsidP="007E565A">
            <w:pPr>
              <w:pBdr>
                <w:top w:val="nil"/>
                <w:left w:val="nil"/>
                <w:bottom w:val="nil"/>
                <w:right w:val="nil"/>
                <w:between w:val="nil"/>
              </w:pBdr>
              <w:spacing w:after="0" w:line="240" w:lineRule="auto"/>
              <w:ind w:right="38" w:firstLine="284"/>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5</w:t>
            </w:r>
          </w:p>
        </w:tc>
        <w:tc>
          <w:tcPr>
            <w:tcW w:w="0" w:type="auto"/>
            <w:vAlign w:val="center"/>
            <w:hideMark/>
          </w:tcPr>
          <w:p w14:paraId="2B3F038D"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Alarm Otomatis</w:t>
            </w:r>
          </w:p>
        </w:tc>
        <w:tc>
          <w:tcPr>
            <w:tcW w:w="1586" w:type="dxa"/>
            <w:vAlign w:val="center"/>
            <w:hideMark/>
          </w:tcPr>
          <w:p w14:paraId="2B780DA4"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Tidak Ada</w:t>
            </w:r>
          </w:p>
        </w:tc>
        <w:tc>
          <w:tcPr>
            <w:tcW w:w="1017" w:type="dxa"/>
            <w:vAlign w:val="center"/>
            <w:hideMark/>
          </w:tcPr>
          <w:p w14:paraId="37B0291E" w14:textId="77777777" w:rsidR="00274434" w:rsidRPr="00274434"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w:t>
            </w:r>
          </w:p>
        </w:tc>
        <w:tc>
          <w:tcPr>
            <w:tcW w:w="2692" w:type="dxa"/>
            <w:vAlign w:val="center"/>
            <w:hideMark/>
          </w:tcPr>
          <w:p w14:paraId="7C2623E2" w14:textId="77777777" w:rsidR="00274434" w:rsidRPr="00274434" w:rsidRDefault="00274434" w:rsidP="007E565A">
            <w:pPr>
              <w:pBdr>
                <w:top w:val="nil"/>
                <w:left w:val="nil"/>
                <w:bottom w:val="nil"/>
                <w:right w:val="nil"/>
                <w:between w:val="nil"/>
              </w:pBdr>
              <w:spacing w:after="0" w:line="240" w:lineRule="auto"/>
              <w:ind w:firstLine="208"/>
              <w:jc w:val="both"/>
              <w:rPr>
                <w:rFonts w:asciiTheme="majorBidi" w:eastAsia="Times New Roman" w:hAnsiTheme="majorBidi" w:cstheme="majorBidi"/>
                <w:color w:val="000000"/>
                <w:sz w:val="24"/>
                <w:szCs w:val="24"/>
                <w:highlight w:val="white"/>
                <w:lang w:val="en-ID"/>
              </w:rPr>
            </w:pPr>
            <w:r w:rsidRPr="00274434">
              <w:rPr>
                <w:rFonts w:asciiTheme="majorBidi" w:eastAsia="Times New Roman" w:hAnsiTheme="majorBidi" w:cstheme="majorBidi"/>
                <w:color w:val="000000"/>
                <w:sz w:val="24"/>
                <w:szCs w:val="24"/>
                <w:highlight w:val="white"/>
                <w:lang w:val="en-ID"/>
              </w:rPr>
              <w:t>Tidak tersedia</w:t>
            </w:r>
          </w:p>
        </w:tc>
      </w:tr>
    </w:tbl>
    <w:p w14:paraId="14F53DCC" w14:textId="6BF71EEE" w:rsidR="007E565A" w:rsidRPr="007E565A" w:rsidRDefault="007E565A" w:rsidP="007E565A">
      <w:pPr>
        <w:pBdr>
          <w:top w:val="nil"/>
          <w:left w:val="nil"/>
          <w:bottom w:val="nil"/>
          <w:right w:val="nil"/>
          <w:between w:val="nil"/>
        </w:pBdr>
        <w:spacing w:after="0" w:line="240" w:lineRule="auto"/>
        <w:ind w:left="-90" w:firstLine="90"/>
        <w:rPr>
          <w:rFonts w:asciiTheme="majorBidi" w:eastAsia="Times New Roman" w:hAnsiTheme="majorBidi" w:cstheme="majorBidi"/>
          <w:i/>
          <w:iCs/>
          <w:color w:val="000000"/>
        </w:rPr>
      </w:pPr>
      <w:r w:rsidRPr="007E565A">
        <w:rPr>
          <w:rFonts w:asciiTheme="majorBidi" w:eastAsia="Times New Roman" w:hAnsiTheme="majorBidi" w:cstheme="majorBidi"/>
          <w:i/>
          <w:iCs/>
          <w:color w:val="000000"/>
        </w:rPr>
        <w:t>Hasil Analisa 2025</w:t>
      </w:r>
    </w:p>
    <w:p w14:paraId="4D307881" w14:textId="12CD0B8E" w:rsidR="003F2A11" w:rsidRPr="003F2A11" w:rsidRDefault="000F542E" w:rsidP="003F2A11">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0F542E">
        <w:rPr>
          <w:rFonts w:asciiTheme="majorBidi" w:eastAsia="Times New Roman" w:hAnsiTheme="majorBidi" w:cstheme="majorBidi"/>
          <w:color w:val="000000"/>
          <w:sz w:val="24"/>
          <w:szCs w:val="24"/>
        </w:rPr>
        <w:lastRenderedPageBreak/>
        <w:t>Berdasarkan temuan evaluasi, sistem proteksi aktif Terminal Arjosari masih jauh dari memenuhi semua persyaratan yang relevan. Pemasangan sprinkler, detektor asap, dan alarm otomatis sebagai sistem peringatan dini kebakaran merupakan elemen yang paling membutuhkan perbaikan. Hasil ini konsisten dengan penelitian lain yang menyoroti perlunya pemeliharaan rutin dan kesiapan semua sistem proteksi aktif untuk menjamin fungsinya dalam keadaan darurat [11].</w:t>
      </w:r>
    </w:p>
    <w:p w14:paraId="6124A06E" w14:textId="36E01272" w:rsidR="00274434" w:rsidRPr="00EB6EE8" w:rsidRDefault="00274434" w:rsidP="003F2A11">
      <w:pPr>
        <w:pStyle w:val="ListParagraph"/>
        <w:numPr>
          <w:ilvl w:val="3"/>
          <w:numId w:val="13"/>
        </w:numPr>
        <w:pBdr>
          <w:top w:val="nil"/>
          <w:left w:val="nil"/>
          <w:bottom w:val="nil"/>
          <w:right w:val="nil"/>
          <w:between w:val="nil"/>
        </w:pBdr>
        <w:spacing w:after="0"/>
        <w:ind w:left="426"/>
        <w:jc w:val="both"/>
        <w:rPr>
          <w:rFonts w:asciiTheme="majorBidi" w:hAnsiTheme="majorBidi" w:cstheme="majorBidi"/>
          <w:sz w:val="24"/>
          <w:szCs w:val="24"/>
        </w:rPr>
      </w:pPr>
      <w:r w:rsidRPr="00EB6EE8">
        <w:rPr>
          <w:rFonts w:asciiTheme="majorBidi" w:hAnsiTheme="majorBidi" w:cstheme="majorBidi"/>
          <w:sz w:val="24"/>
          <w:szCs w:val="24"/>
        </w:rPr>
        <w:t>Evaluasi Sistem Proteksi Pasif</w:t>
      </w:r>
    </w:p>
    <w:p w14:paraId="043E1281" w14:textId="4030A126" w:rsidR="00274434" w:rsidRPr="00FB1795" w:rsidRDefault="000F542E" w:rsidP="00167BF6">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0F542E">
        <w:rPr>
          <w:rFonts w:asciiTheme="majorBidi" w:eastAsia="Times New Roman" w:hAnsiTheme="majorBidi" w:cstheme="majorBidi"/>
          <w:color w:val="000000"/>
          <w:sz w:val="24"/>
          <w:szCs w:val="24"/>
        </w:rPr>
        <w:t>Pembagian ruang, pintu tahan api, struktur bangunan, dan bukaan antar ruangan semuanya merupakan komponen dari sistem perlindungan pasif. Menurut pemeriksaan, struktur utama menggunakan elemen tahan api termasuk dinding partisi yang kuat dan beton bertulang, tetapi ruang-ruang penting seperti ruang panel dan penyimpanan bahan bakar masih kekurangan pintu tahan api yang terpasang dengan benar.</w:t>
      </w:r>
    </w:p>
    <w:p w14:paraId="6BF745B5" w14:textId="5C588FF1" w:rsidR="00DF4FB7" w:rsidRDefault="00274434"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rPr>
      </w:pPr>
      <w:r w:rsidRPr="00FB1795">
        <w:rPr>
          <w:rFonts w:asciiTheme="majorBidi" w:eastAsia="Times New Roman" w:hAnsiTheme="majorBidi" w:cstheme="majorBidi"/>
          <w:color w:val="000000"/>
          <w:sz w:val="24"/>
          <w:szCs w:val="24"/>
        </w:rPr>
        <w:t>Tabel 2. Hasil Penilaian Sistem Proteksi Pasif</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896"/>
        <w:gridCol w:w="2960"/>
        <w:gridCol w:w="1009"/>
        <w:gridCol w:w="3461"/>
      </w:tblGrid>
      <w:tr w:rsidR="00FB1795" w:rsidRPr="00FB1795" w14:paraId="1CA24F11" w14:textId="77777777" w:rsidTr="00FB1795">
        <w:trPr>
          <w:tblHeader/>
          <w:tblCellSpacing w:w="15" w:type="dxa"/>
        </w:trPr>
        <w:tc>
          <w:tcPr>
            <w:tcW w:w="851" w:type="dxa"/>
            <w:vAlign w:val="center"/>
            <w:hideMark/>
          </w:tcPr>
          <w:p w14:paraId="04657D5B" w14:textId="77777777" w:rsidR="00FB1795" w:rsidRPr="00FB1795" w:rsidRDefault="00FB1795" w:rsidP="007E565A">
            <w:pPr>
              <w:pBdr>
                <w:top w:val="nil"/>
                <w:left w:val="nil"/>
                <w:bottom w:val="nil"/>
                <w:right w:val="nil"/>
                <w:between w:val="nil"/>
              </w:pBdr>
              <w:spacing w:after="0" w:line="240" w:lineRule="auto"/>
              <w:ind w:firstLine="284"/>
              <w:jc w:val="both"/>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No</w:t>
            </w:r>
          </w:p>
        </w:tc>
        <w:tc>
          <w:tcPr>
            <w:tcW w:w="0" w:type="auto"/>
            <w:vAlign w:val="center"/>
            <w:hideMark/>
          </w:tcPr>
          <w:p w14:paraId="4486C4A1"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Komponen Proteksi Pasif</w:t>
            </w:r>
          </w:p>
        </w:tc>
        <w:tc>
          <w:tcPr>
            <w:tcW w:w="979" w:type="dxa"/>
            <w:vAlign w:val="center"/>
            <w:hideMark/>
          </w:tcPr>
          <w:p w14:paraId="013233A7" w14:textId="77777777" w:rsidR="00FB1795" w:rsidRPr="00FB1795" w:rsidRDefault="00FB1795" w:rsidP="007E565A">
            <w:pPr>
              <w:pBdr>
                <w:top w:val="nil"/>
                <w:left w:val="nil"/>
                <w:bottom w:val="nil"/>
                <w:right w:val="nil"/>
                <w:between w:val="nil"/>
              </w:pBdr>
              <w:spacing w:after="0" w:line="240" w:lineRule="auto"/>
              <w:ind w:firstLine="130"/>
              <w:jc w:val="both"/>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Kondisi</w:t>
            </w:r>
          </w:p>
        </w:tc>
        <w:tc>
          <w:tcPr>
            <w:tcW w:w="0" w:type="auto"/>
            <w:vAlign w:val="center"/>
            <w:hideMark/>
          </w:tcPr>
          <w:p w14:paraId="7DF43500"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Keterangan</w:t>
            </w:r>
          </w:p>
        </w:tc>
      </w:tr>
      <w:tr w:rsidR="00FB1795" w:rsidRPr="00FB1795" w14:paraId="5B774A88" w14:textId="77777777" w:rsidTr="00FB1795">
        <w:trPr>
          <w:tblCellSpacing w:w="15" w:type="dxa"/>
        </w:trPr>
        <w:tc>
          <w:tcPr>
            <w:tcW w:w="851" w:type="dxa"/>
            <w:vAlign w:val="center"/>
            <w:hideMark/>
          </w:tcPr>
          <w:p w14:paraId="19C00D2E" w14:textId="77777777" w:rsidR="00FB1795" w:rsidRPr="00FB1795" w:rsidRDefault="00FB1795" w:rsidP="007E565A">
            <w:pPr>
              <w:pBdr>
                <w:top w:val="nil"/>
                <w:left w:val="nil"/>
                <w:bottom w:val="nil"/>
                <w:right w:val="nil"/>
                <w:between w:val="nil"/>
              </w:pBdr>
              <w:spacing w:after="0" w:line="240" w:lineRule="auto"/>
              <w:ind w:firstLine="284"/>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1</w:t>
            </w:r>
          </w:p>
        </w:tc>
        <w:tc>
          <w:tcPr>
            <w:tcW w:w="0" w:type="auto"/>
            <w:vAlign w:val="center"/>
            <w:hideMark/>
          </w:tcPr>
          <w:p w14:paraId="77C6548E"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Struktur Bangunan Tahan Api</w:t>
            </w:r>
          </w:p>
        </w:tc>
        <w:tc>
          <w:tcPr>
            <w:tcW w:w="979" w:type="dxa"/>
            <w:vAlign w:val="center"/>
            <w:hideMark/>
          </w:tcPr>
          <w:p w14:paraId="0EA6CA4B" w14:textId="77777777" w:rsidR="00FB1795" w:rsidRPr="00FB1795" w:rsidRDefault="00FB1795" w:rsidP="007E565A">
            <w:pPr>
              <w:pBdr>
                <w:top w:val="nil"/>
                <w:left w:val="nil"/>
                <w:bottom w:val="nil"/>
                <w:right w:val="nil"/>
                <w:between w:val="nil"/>
              </w:pBdr>
              <w:spacing w:after="0" w:line="240" w:lineRule="auto"/>
              <w:ind w:firstLine="130"/>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Baik</w:t>
            </w:r>
          </w:p>
        </w:tc>
        <w:tc>
          <w:tcPr>
            <w:tcW w:w="0" w:type="auto"/>
            <w:vAlign w:val="center"/>
            <w:hideMark/>
          </w:tcPr>
          <w:p w14:paraId="2FAB58B8"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Menggunakan beton bertulang</w:t>
            </w:r>
          </w:p>
        </w:tc>
      </w:tr>
      <w:tr w:rsidR="00FB1795" w:rsidRPr="00FB1795" w14:paraId="6360588A" w14:textId="77777777" w:rsidTr="00FB1795">
        <w:trPr>
          <w:tblCellSpacing w:w="15" w:type="dxa"/>
        </w:trPr>
        <w:tc>
          <w:tcPr>
            <w:tcW w:w="851" w:type="dxa"/>
            <w:vAlign w:val="center"/>
            <w:hideMark/>
          </w:tcPr>
          <w:p w14:paraId="0A732C62" w14:textId="77777777" w:rsidR="00FB1795" w:rsidRPr="00FB1795" w:rsidRDefault="00FB1795" w:rsidP="007E565A">
            <w:pPr>
              <w:pBdr>
                <w:top w:val="nil"/>
                <w:left w:val="nil"/>
                <w:bottom w:val="nil"/>
                <w:right w:val="nil"/>
                <w:between w:val="nil"/>
              </w:pBdr>
              <w:spacing w:after="0" w:line="240" w:lineRule="auto"/>
              <w:ind w:firstLine="284"/>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2</w:t>
            </w:r>
          </w:p>
        </w:tc>
        <w:tc>
          <w:tcPr>
            <w:tcW w:w="0" w:type="auto"/>
            <w:vAlign w:val="center"/>
            <w:hideMark/>
          </w:tcPr>
          <w:p w14:paraId="7F7A716E"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Pintu Tahan Api</w:t>
            </w:r>
          </w:p>
        </w:tc>
        <w:tc>
          <w:tcPr>
            <w:tcW w:w="979" w:type="dxa"/>
            <w:vAlign w:val="center"/>
            <w:hideMark/>
          </w:tcPr>
          <w:p w14:paraId="175E9441" w14:textId="77777777" w:rsidR="00FB1795" w:rsidRPr="00FB1795" w:rsidRDefault="00FB1795" w:rsidP="007E565A">
            <w:pPr>
              <w:pBdr>
                <w:top w:val="nil"/>
                <w:left w:val="nil"/>
                <w:bottom w:val="nil"/>
                <w:right w:val="nil"/>
                <w:between w:val="nil"/>
              </w:pBdr>
              <w:spacing w:after="0" w:line="240" w:lineRule="auto"/>
              <w:ind w:firstLine="130"/>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Kurang</w:t>
            </w:r>
          </w:p>
        </w:tc>
        <w:tc>
          <w:tcPr>
            <w:tcW w:w="0" w:type="auto"/>
            <w:vAlign w:val="center"/>
            <w:hideMark/>
          </w:tcPr>
          <w:p w14:paraId="226A4EDE"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Tidak tersedia di semua area</w:t>
            </w:r>
          </w:p>
        </w:tc>
      </w:tr>
      <w:tr w:rsidR="00FB1795" w:rsidRPr="00FB1795" w14:paraId="239C94ED" w14:textId="77777777" w:rsidTr="00FB1795">
        <w:trPr>
          <w:tblCellSpacing w:w="15" w:type="dxa"/>
        </w:trPr>
        <w:tc>
          <w:tcPr>
            <w:tcW w:w="851" w:type="dxa"/>
            <w:vAlign w:val="center"/>
            <w:hideMark/>
          </w:tcPr>
          <w:p w14:paraId="02318153" w14:textId="77777777" w:rsidR="00FB1795" w:rsidRPr="00FB1795" w:rsidRDefault="00FB1795" w:rsidP="007E565A">
            <w:pPr>
              <w:pBdr>
                <w:top w:val="nil"/>
                <w:left w:val="nil"/>
                <w:bottom w:val="nil"/>
                <w:right w:val="nil"/>
                <w:between w:val="nil"/>
              </w:pBdr>
              <w:spacing w:after="0" w:line="240" w:lineRule="auto"/>
              <w:ind w:firstLine="284"/>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3</w:t>
            </w:r>
          </w:p>
        </w:tc>
        <w:tc>
          <w:tcPr>
            <w:tcW w:w="0" w:type="auto"/>
            <w:vAlign w:val="center"/>
            <w:hideMark/>
          </w:tcPr>
          <w:p w14:paraId="403B02CD"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Kompartemenisasi Ruang</w:t>
            </w:r>
          </w:p>
        </w:tc>
        <w:tc>
          <w:tcPr>
            <w:tcW w:w="979" w:type="dxa"/>
            <w:vAlign w:val="center"/>
            <w:hideMark/>
          </w:tcPr>
          <w:p w14:paraId="32E74E6A" w14:textId="77777777" w:rsidR="00FB1795" w:rsidRPr="00FB1795" w:rsidRDefault="00FB1795" w:rsidP="007E565A">
            <w:pPr>
              <w:pBdr>
                <w:top w:val="nil"/>
                <w:left w:val="nil"/>
                <w:bottom w:val="nil"/>
                <w:right w:val="nil"/>
                <w:between w:val="nil"/>
              </w:pBdr>
              <w:spacing w:after="0" w:line="240" w:lineRule="auto"/>
              <w:ind w:firstLine="130"/>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Cukup</w:t>
            </w:r>
          </w:p>
        </w:tc>
        <w:tc>
          <w:tcPr>
            <w:tcW w:w="0" w:type="auto"/>
            <w:vAlign w:val="center"/>
            <w:hideMark/>
          </w:tcPr>
          <w:p w14:paraId="6EB7FE1D"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Ada sekat antar zona</w:t>
            </w:r>
          </w:p>
        </w:tc>
      </w:tr>
      <w:tr w:rsidR="00FB1795" w:rsidRPr="00FB1795" w14:paraId="2F0F793C" w14:textId="77777777" w:rsidTr="00FB1795">
        <w:trPr>
          <w:tblCellSpacing w:w="15" w:type="dxa"/>
        </w:trPr>
        <w:tc>
          <w:tcPr>
            <w:tcW w:w="851" w:type="dxa"/>
            <w:vAlign w:val="center"/>
            <w:hideMark/>
          </w:tcPr>
          <w:p w14:paraId="4909FB46" w14:textId="77777777" w:rsidR="00FB1795" w:rsidRPr="00FB1795" w:rsidRDefault="00FB1795" w:rsidP="007E565A">
            <w:pPr>
              <w:pBdr>
                <w:top w:val="nil"/>
                <w:left w:val="nil"/>
                <w:bottom w:val="nil"/>
                <w:right w:val="nil"/>
                <w:between w:val="nil"/>
              </w:pBdr>
              <w:spacing w:after="0" w:line="240" w:lineRule="auto"/>
              <w:ind w:firstLine="284"/>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4</w:t>
            </w:r>
          </w:p>
        </w:tc>
        <w:tc>
          <w:tcPr>
            <w:tcW w:w="0" w:type="auto"/>
            <w:vAlign w:val="center"/>
            <w:hideMark/>
          </w:tcPr>
          <w:p w14:paraId="1EF98898"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Perlindungan Bukaan</w:t>
            </w:r>
          </w:p>
        </w:tc>
        <w:tc>
          <w:tcPr>
            <w:tcW w:w="979" w:type="dxa"/>
            <w:vAlign w:val="center"/>
            <w:hideMark/>
          </w:tcPr>
          <w:p w14:paraId="65F9F2BA" w14:textId="77777777" w:rsidR="00FB1795" w:rsidRPr="00FB1795" w:rsidRDefault="00FB1795" w:rsidP="007E565A">
            <w:pPr>
              <w:pBdr>
                <w:top w:val="nil"/>
                <w:left w:val="nil"/>
                <w:bottom w:val="nil"/>
                <w:right w:val="nil"/>
                <w:between w:val="nil"/>
              </w:pBdr>
              <w:spacing w:after="0" w:line="240" w:lineRule="auto"/>
              <w:ind w:firstLine="130"/>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Kurang</w:t>
            </w:r>
          </w:p>
        </w:tc>
        <w:tc>
          <w:tcPr>
            <w:tcW w:w="0" w:type="auto"/>
            <w:vAlign w:val="center"/>
            <w:hideMark/>
          </w:tcPr>
          <w:p w14:paraId="40E1BCA9"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Masih terdapat celah pada ventilasi</w:t>
            </w:r>
          </w:p>
        </w:tc>
      </w:tr>
      <w:tr w:rsidR="00FB1795" w:rsidRPr="00FB1795" w14:paraId="5CC5AB71" w14:textId="77777777" w:rsidTr="00FB1795">
        <w:trPr>
          <w:tblCellSpacing w:w="15" w:type="dxa"/>
        </w:trPr>
        <w:tc>
          <w:tcPr>
            <w:tcW w:w="851" w:type="dxa"/>
            <w:vAlign w:val="center"/>
            <w:hideMark/>
          </w:tcPr>
          <w:p w14:paraId="7FAAC477" w14:textId="77777777" w:rsidR="00FB1795" w:rsidRPr="00FB1795" w:rsidRDefault="00FB1795" w:rsidP="007E565A">
            <w:pPr>
              <w:pBdr>
                <w:top w:val="nil"/>
                <w:left w:val="nil"/>
                <w:bottom w:val="nil"/>
                <w:right w:val="nil"/>
                <w:between w:val="nil"/>
              </w:pBdr>
              <w:spacing w:after="0" w:line="240" w:lineRule="auto"/>
              <w:ind w:firstLine="284"/>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5</w:t>
            </w:r>
          </w:p>
        </w:tc>
        <w:tc>
          <w:tcPr>
            <w:tcW w:w="0" w:type="auto"/>
            <w:vAlign w:val="center"/>
            <w:hideMark/>
          </w:tcPr>
          <w:p w14:paraId="554008FB"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Tangga Darurat</w:t>
            </w:r>
          </w:p>
        </w:tc>
        <w:tc>
          <w:tcPr>
            <w:tcW w:w="979" w:type="dxa"/>
            <w:vAlign w:val="center"/>
            <w:hideMark/>
          </w:tcPr>
          <w:p w14:paraId="14A579DA" w14:textId="77777777" w:rsidR="00FB1795" w:rsidRPr="00FB1795" w:rsidRDefault="00FB1795" w:rsidP="007E565A">
            <w:pPr>
              <w:pBdr>
                <w:top w:val="nil"/>
                <w:left w:val="nil"/>
                <w:bottom w:val="nil"/>
                <w:right w:val="nil"/>
                <w:between w:val="nil"/>
              </w:pBdr>
              <w:spacing w:after="0" w:line="240" w:lineRule="auto"/>
              <w:ind w:firstLine="130"/>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Baik</w:t>
            </w:r>
          </w:p>
        </w:tc>
        <w:tc>
          <w:tcPr>
            <w:tcW w:w="0" w:type="auto"/>
            <w:vAlign w:val="center"/>
            <w:hideMark/>
          </w:tcPr>
          <w:p w14:paraId="2B404C8E" w14:textId="77777777" w:rsidR="00FB1795" w:rsidRPr="00FB1795" w:rsidRDefault="00FB1795" w:rsidP="007E565A">
            <w:pPr>
              <w:pBdr>
                <w:top w:val="nil"/>
                <w:left w:val="nil"/>
                <w:bottom w:val="nil"/>
                <w:right w:val="nil"/>
                <w:between w:val="nil"/>
              </w:pBdr>
              <w:spacing w:after="0" w:line="240" w:lineRule="auto"/>
              <w:ind w:firstLine="10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Memadai untuk evakuasi</w:t>
            </w:r>
          </w:p>
        </w:tc>
      </w:tr>
    </w:tbl>
    <w:p w14:paraId="2526B7E5" w14:textId="4469BA35" w:rsidR="007E565A" w:rsidRPr="007E565A" w:rsidRDefault="007E565A" w:rsidP="00C676B3">
      <w:pPr>
        <w:pBdr>
          <w:top w:val="nil"/>
          <w:left w:val="nil"/>
          <w:bottom w:val="nil"/>
          <w:right w:val="nil"/>
          <w:between w:val="nil"/>
        </w:pBdr>
        <w:spacing w:after="0"/>
        <w:ind w:left="-90" w:firstLine="90"/>
        <w:rPr>
          <w:rFonts w:asciiTheme="majorBidi" w:eastAsia="Times New Roman" w:hAnsiTheme="majorBidi" w:cstheme="majorBidi"/>
          <w:i/>
          <w:iCs/>
          <w:color w:val="000000"/>
        </w:rPr>
      </w:pPr>
      <w:r w:rsidRPr="007E565A">
        <w:rPr>
          <w:rFonts w:asciiTheme="majorBidi" w:eastAsia="Times New Roman" w:hAnsiTheme="majorBidi" w:cstheme="majorBidi"/>
          <w:i/>
          <w:iCs/>
          <w:color w:val="000000"/>
        </w:rPr>
        <w:t>Hasil Analisa 2025</w:t>
      </w:r>
    </w:p>
    <w:p w14:paraId="14449E12" w14:textId="34500EDC" w:rsidR="00167BF6" w:rsidRDefault="000F542E" w:rsidP="00C676B3">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0F542E">
        <w:rPr>
          <w:rFonts w:asciiTheme="majorBidi" w:eastAsia="Times New Roman" w:hAnsiTheme="majorBidi" w:cstheme="majorBidi"/>
          <w:color w:val="000000"/>
          <w:sz w:val="24"/>
          <w:szCs w:val="24"/>
        </w:rPr>
        <w:t>Hasil pengamatan menunjukkan bahwa meskipun sistem perlindungan pasif cukup efektif, sistem tersebut masih perlu ditingkatkan, khususnya terkait perlindungan terhadap pembukaan dan ketersediaan pintu tahan api di semua bagian penting terminal.</w:t>
      </w:r>
    </w:p>
    <w:p w14:paraId="1F39CEB6" w14:textId="4A3D619F" w:rsidR="00FB1795" w:rsidRPr="00EB6EE8" w:rsidRDefault="00FB1795" w:rsidP="00167BF6">
      <w:pPr>
        <w:pStyle w:val="ListParagraph"/>
        <w:numPr>
          <w:ilvl w:val="3"/>
          <w:numId w:val="13"/>
        </w:numPr>
        <w:pBdr>
          <w:top w:val="nil"/>
          <w:left w:val="nil"/>
          <w:bottom w:val="nil"/>
          <w:right w:val="nil"/>
          <w:between w:val="nil"/>
        </w:pBdr>
        <w:spacing w:after="0"/>
        <w:jc w:val="both"/>
        <w:rPr>
          <w:rFonts w:asciiTheme="majorBidi" w:hAnsiTheme="majorBidi" w:cstheme="majorBidi"/>
          <w:sz w:val="24"/>
          <w:szCs w:val="24"/>
        </w:rPr>
      </w:pPr>
      <w:r w:rsidRPr="00EB6EE8">
        <w:rPr>
          <w:rFonts w:asciiTheme="majorBidi" w:hAnsiTheme="majorBidi" w:cstheme="majorBidi"/>
          <w:sz w:val="24"/>
          <w:szCs w:val="24"/>
        </w:rPr>
        <w:t>Sarana Penyelamatan Jiwa</w:t>
      </w:r>
    </w:p>
    <w:p w14:paraId="4E848472" w14:textId="5F3A9769" w:rsidR="00FB1795" w:rsidRPr="00FB1795" w:rsidRDefault="00FB1795" w:rsidP="00167BF6">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FB1795">
        <w:rPr>
          <w:rFonts w:asciiTheme="majorBidi" w:eastAsia="Times New Roman" w:hAnsiTheme="majorBidi" w:cstheme="majorBidi"/>
          <w:color w:val="000000"/>
          <w:sz w:val="24"/>
          <w:szCs w:val="24"/>
        </w:rPr>
        <w:t>Sarana penyelamatan jiwa mencakup jalur evakuasi, rambu keselamatan, titik kumpul, dan penerangan darurat. Berdasarkan hasil pengamatan, jalur evakuasi dan titik kumpul telah ditentukan, namun beberapa rambu evakuasi tidak jelas terlihat karena tertutup reklame atau penempatan yang kurang strategis.</w:t>
      </w:r>
    </w:p>
    <w:p w14:paraId="19B88AD4" w14:textId="4CD9EBDF" w:rsidR="00FB1795" w:rsidRDefault="00FB1795"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rPr>
      </w:pPr>
      <w:r w:rsidRPr="00FB1795">
        <w:rPr>
          <w:rFonts w:asciiTheme="majorBidi" w:eastAsia="Times New Roman" w:hAnsiTheme="majorBidi" w:cstheme="majorBidi"/>
          <w:color w:val="000000"/>
          <w:sz w:val="24"/>
          <w:szCs w:val="24"/>
        </w:rPr>
        <w:t>Tabel 3. Hasil Penilaian Sarana Penyelamatan Jiwa</w:t>
      </w:r>
    </w:p>
    <w:tbl>
      <w:tblPr>
        <w:tblW w:w="8235" w:type="dxa"/>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612"/>
        <w:gridCol w:w="2763"/>
        <w:gridCol w:w="861"/>
        <w:gridCol w:w="3999"/>
      </w:tblGrid>
      <w:tr w:rsidR="00FB1795" w:rsidRPr="00FB1795" w14:paraId="4675E284" w14:textId="77777777" w:rsidTr="007E565A">
        <w:trPr>
          <w:tblHeader/>
          <w:tblCellSpacing w:w="15" w:type="dxa"/>
        </w:trPr>
        <w:tc>
          <w:tcPr>
            <w:tcW w:w="567" w:type="dxa"/>
            <w:vAlign w:val="center"/>
            <w:hideMark/>
          </w:tcPr>
          <w:p w14:paraId="014A857C" w14:textId="77777777" w:rsidR="00FB1795" w:rsidRPr="00FB1795" w:rsidRDefault="00FB1795" w:rsidP="007E565A">
            <w:pPr>
              <w:pBdr>
                <w:top w:val="nil"/>
                <w:left w:val="nil"/>
                <w:bottom w:val="nil"/>
                <w:right w:val="nil"/>
                <w:between w:val="nil"/>
              </w:pBdr>
              <w:spacing w:after="0" w:line="240" w:lineRule="auto"/>
              <w:ind w:firstLine="142"/>
              <w:jc w:val="both"/>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No</w:t>
            </w:r>
          </w:p>
        </w:tc>
        <w:tc>
          <w:tcPr>
            <w:tcW w:w="2733" w:type="dxa"/>
            <w:vAlign w:val="center"/>
            <w:hideMark/>
          </w:tcPr>
          <w:p w14:paraId="22EFA97C" w14:textId="77777777" w:rsidR="00FB1795" w:rsidRPr="00FB1795" w:rsidRDefault="00FB1795" w:rsidP="007E565A">
            <w:pPr>
              <w:pBdr>
                <w:top w:val="nil"/>
                <w:left w:val="nil"/>
                <w:bottom w:val="nil"/>
                <w:right w:val="nil"/>
                <w:between w:val="nil"/>
              </w:pBdr>
              <w:spacing w:after="0" w:line="240" w:lineRule="auto"/>
              <w:jc w:val="center"/>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Komponen Sarana Penyelamatan Jiwa</w:t>
            </w:r>
          </w:p>
        </w:tc>
        <w:tc>
          <w:tcPr>
            <w:tcW w:w="0" w:type="auto"/>
            <w:vAlign w:val="center"/>
            <w:hideMark/>
          </w:tcPr>
          <w:p w14:paraId="5F45BFCE" w14:textId="77777777" w:rsidR="00FB1795" w:rsidRPr="00FB1795" w:rsidRDefault="00FB1795" w:rsidP="007E565A">
            <w:pPr>
              <w:pBdr>
                <w:top w:val="nil"/>
                <w:left w:val="nil"/>
                <w:bottom w:val="nil"/>
                <w:right w:val="nil"/>
                <w:between w:val="nil"/>
              </w:pBdr>
              <w:spacing w:after="0" w:line="240" w:lineRule="auto"/>
              <w:jc w:val="center"/>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Kondisi</w:t>
            </w:r>
          </w:p>
        </w:tc>
        <w:tc>
          <w:tcPr>
            <w:tcW w:w="3954" w:type="dxa"/>
            <w:vAlign w:val="center"/>
            <w:hideMark/>
          </w:tcPr>
          <w:p w14:paraId="11DC2B4D" w14:textId="77777777" w:rsidR="00FB1795" w:rsidRPr="00FB1795" w:rsidRDefault="00FB1795" w:rsidP="007E565A">
            <w:pPr>
              <w:pBdr>
                <w:top w:val="nil"/>
                <w:left w:val="nil"/>
                <w:bottom w:val="nil"/>
                <w:right w:val="nil"/>
                <w:between w:val="nil"/>
              </w:pBdr>
              <w:spacing w:after="0" w:line="240" w:lineRule="auto"/>
              <w:ind w:firstLine="71"/>
              <w:jc w:val="center"/>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Keterangan</w:t>
            </w:r>
          </w:p>
        </w:tc>
      </w:tr>
      <w:tr w:rsidR="00FB1795" w:rsidRPr="00FB1795" w14:paraId="17E2AAE5" w14:textId="77777777" w:rsidTr="007E565A">
        <w:trPr>
          <w:tblCellSpacing w:w="15" w:type="dxa"/>
        </w:trPr>
        <w:tc>
          <w:tcPr>
            <w:tcW w:w="567" w:type="dxa"/>
            <w:vAlign w:val="center"/>
            <w:hideMark/>
          </w:tcPr>
          <w:p w14:paraId="337FCEFA" w14:textId="77777777" w:rsidR="00FB1795" w:rsidRPr="00FB1795" w:rsidRDefault="00FB1795" w:rsidP="007E565A">
            <w:pPr>
              <w:pBdr>
                <w:top w:val="nil"/>
                <w:left w:val="nil"/>
                <w:bottom w:val="nil"/>
                <w:right w:val="nil"/>
                <w:between w:val="nil"/>
              </w:pBdr>
              <w:spacing w:after="0" w:line="240" w:lineRule="auto"/>
              <w:ind w:firstLine="142"/>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1</w:t>
            </w:r>
          </w:p>
        </w:tc>
        <w:tc>
          <w:tcPr>
            <w:tcW w:w="2733" w:type="dxa"/>
            <w:vAlign w:val="center"/>
            <w:hideMark/>
          </w:tcPr>
          <w:p w14:paraId="49340B4F"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Jalur Evakuasi</w:t>
            </w:r>
          </w:p>
        </w:tc>
        <w:tc>
          <w:tcPr>
            <w:tcW w:w="0" w:type="auto"/>
            <w:vAlign w:val="center"/>
            <w:hideMark/>
          </w:tcPr>
          <w:p w14:paraId="6CA2C245"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Baik</w:t>
            </w:r>
          </w:p>
        </w:tc>
        <w:tc>
          <w:tcPr>
            <w:tcW w:w="3954" w:type="dxa"/>
            <w:vAlign w:val="center"/>
            <w:hideMark/>
          </w:tcPr>
          <w:p w14:paraId="3B03B279" w14:textId="77777777" w:rsidR="00FB1795" w:rsidRPr="00FB1795" w:rsidRDefault="00FB1795" w:rsidP="007E565A">
            <w:pPr>
              <w:pBdr>
                <w:top w:val="nil"/>
                <w:left w:val="nil"/>
                <w:bottom w:val="nil"/>
                <w:right w:val="nil"/>
                <w:between w:val="nil"/>
              </w:pBdr>
              <w:spacing w:after="0" w:line="240" w:lineRule="auto"/>
              <w:ind w:firstLine="71"/>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Telah tersedia dan cukup lebar</w:t>
            </w:r>
          </w:p>
        </w:tc>
      </w:tr>
      <w:tr w:rsidR="00FB1795" w:rsidRPr="00FB1795" w14:paraId="12097265" w14:textId="77777777" w:rsidTr="007E565A">
        <w:trPr>
          <w:tblCellSpacing w:w="15" w:type="dxa"/>
        </w:trPr>
        <w:tc>
          <w:tcPr>
            <w:tcW w:w="567" w:type="dxa"/>
            <w:vAlign w:val="center"/>
            <w:hideMark/>
          </w:tcPr>
          <w:p w14:paraId="6DC2CBFC" w14:textId="77777777" w:rsidR="00FB1795" w:rsidRPr="00FB1795" w:rsidRDefault="00FB1795" w:rsidP="007E565A">
            <w:pPr>
              <w:pBdr>
                <w:top w:val="nil"/>
                <w:left w:val="nil"/>
                <w:bottom w:val="nil"/>
                <w:right w:val="nil"/>
                <w:between w:val="nil"/>
              </w:pBdr>
              <w:spacing w:after="0" w:line="240" w:lineRule="auto"/>
              <w:ind w:firstLine="142"/>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2</w:t>
            </w:r>
          </w:p>
        </w:tc>
        <w:tc>
          <w:tcPr>
            <w:tcW w:w="2733" w:type="dxa"/>
            <w:vAlign w:val="center"/>
            <w:hideMark/>
          </w:tcPr>
          <w:p w14:paraId="6518769C"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Rambu Evakuasi</w:t>
            </w:r>
          </w:p>
        </w:tc>
        <w:tc>
          <w:tcPr>
            <w:tcW w:w="0" w:type="auto"/>
            <w:vAlign w:val="center"/>
            <w:hideMark/>
          </w:tcPr>
          <w:p w14:paraId="768B2672"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Cukup</w:t>
            </w:r>
          </w:p>
        </w:tc>
        <w:tc>
          <w:tcPr>
            <w:tcW w:w="3954" w:type="dxa"/>
            <w:vAlign w:val="center"/>
            <w:hideMark/>
          </w:tcPr>
          <w:p w14:paraId="534ED335" w14:textId="77777777" w:rsidR="00FB1795" w:rsidRPr="00FB1795" w:rsidRDefault="00FB1795" w:rsidP="007E565A">
            <w:pPr>
              <w:pBdr>
                <w:top w:val="nil"/>
                <w:left w:val="nil"/>
                <w:bottom w:val="nil"/>
                <w:right w:val="nil"/>
                <w:between w:val="nil"/>
              </w:pBdr>
              <w:spacing w:after="0" w:line="240" w:lineRule="auto"/>
              <w:ind w:firstLine="71"/>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Beberapa tertutup reklame</w:t>
            </w:r>
          </w:p>
        </w:tc>
      </w:tr>
      <w:tr w:rsidR="00FB1795" w:rsidRPr="00FB1795" w14:paraId="45CD40D9" w14:textId="77777777" w:rsidTr="007E565A">
        <w:trPr>
          <w:tblCellSpacing w:w="15" w:type="dxa"/>
        </w:trPr>
        <w:tc>
          <w:tcPr>
            <w:tcW w:w="567" w:type="dxa"/>
            <w:vAlign w:val="center"/>
            <w:hideMark/>
          </w:tcPr>
          <w:p w14:paraId="0F7653E0" w14:textId="77777777" w:rsidR="00FB1795" w:rsidRPr="00FB1795" w:rsidRDefault="00FB1795" w:rsidP="007E565A">
            <w:pPr>
              <w:pBdr>
                <w:top w:val="nil"/>
                <w:left w:val="nil"/>
                <w:bottom w:val="nil"/>
                <w:right w:val="nil"/>
                <w:between w:val="nil"/>
              </w:pBdr>
              <w:spacing w:after="0" w:line="240" w:lineRule="auto"/>
              <w:ind w:firstLine="142"/>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3</w:t>
            </w:r>
          </w:p>
        </w:tc>
        <w:tc>
          <w:tcPr>
            <w:tcW w:w="2733" w:type="dxa"/>
            <w:vAlign w:val="center"/>
            <w:hideMark/>
          </w:tcPr>
          <w:p w14:paraId="497C8148"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Titik Kumpul</w:t>
            </w:r>
          </w:p>
        </w:tc>
        <w:tc>
          <w:tcPr>
            <w:tcW w:w="0" w:type="auto"/>
            <w:vAlign w:val="center"/>
            <w:hideMark/>
          </w:tcPr>
          <w:p w14:paraId="487876E1"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Baik</w:t>
            </w:r>
          </w:p>
        </w:tc>
        <w:tc>
          <w:tcPr>
            <w:tcW w:w="3954" w:type="dxa"/>
            <w:vAlign w:val="center"/>
            <w:hideMark/>
          </w:tcPr>
          <w:p w14:paraId="507579C4" w14:textId="721DC030" w:rsidR="00FB1795" w:rsidRPr="00FB1795" w:rsidRDefault="00FB1795" w:rsidP="007E565A">
            <w:pPr>
              <w:pBdr>
                <w:top w:val="nil"/>
                <w:left w:val="nil"/>
                <w:bottom w:val="nil"/>
                <w:right w:val="nil"/>
                <w:between w:val="nil"/>
              </w:pBdr>
              <w:spacing w:after="0" w:line="240" w:lineRule="auto"/>
              <w:ind w:firstLine="71"/>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 xml:space="preserve">Sudah tersedia di area </w:t>
            </w:r>
            <w:r w:rsidR="00C676B3">
              <w:rPr>
                <w:rFonts w:asciiTheme="majorBidi" w:eastAsia="Times New Roman" w:hAnsiTheme="majorBidi" w:cstheme="majorBidi"/>
                <w:color w:val="000000"/>
                <w:sz w:val="24"/>
                <w:szCs w:val="24"/>
                <w:lang w:val="en-ID"/>
              </w:rPr>
              <w:t>parker</w:t>
            </w:r>
          </w:p>
        </w:tc>
      </w:tr>
      <w:tr w:rsidR="00FB1795" w:rsidRPr="00FB1795" w14:paraId="3CDD42B5" w14:textId="77777777" w:rsidTr="007E565A">
        <w:trPr>
          <w:tblCellSpacing w:w="15" w:type="dxa"/>
        </w:trPr>
        <w:tc>
          <w:tcPr>
            <w:tcW w:w="567" w:type="dxa"/>
            <w:vAlign w:val="center"/>
            <w:hideMark/>
          </w:tcPr>
          <w:p w14:paraId="6E3DAD34" w14:textId="77777777" w:rsidR="00FB1795" w:rsidRPr="00FB1795" w:rsidRDefault="00FB1795" w:rsidP="007E565A">
            <w:pPr>
              <w:pBdr>
                <w:top w:val="nil"/>
                <w:left w:val="nil"/>
                <w:bottom w:val="nil"/>
                <w:right w:val="nil"/>
                <w:between w:val="nil"/>
              </w:pBdr>
              <w:spacing w:after="0" w:line="240" w:lineRule="auto"/>
              <w:ind w:firstLine="142"/>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4</w:t>
            </w:r>
          </w:p>
        </w:tc>
        <w:tc>
          <w:tcPr>
            <w:tcW w:w="2733" w:type="dxa"/>
            <w:vAlign w:val="center"/>
            <w:hideMark/>
          </w:tcPr>
          <w:p w14:paraId="4F2AA511"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Penerangan Darurat</w:t>
            </w:r>
          </w:p>
        </w:tc>
        <w:tc>
          <w:tcPr>
            <w:tcW w:w="0" w:type="auto"/>
            <w:vAlign w:val="center"/>
            <w:hideMark/>
          </w:tcPr>
          <w:p w14:paraId="320B5CB6"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Kurang</w:t>
            </w:r>
          </w:p>
        </w:tc>
        <w:tc>
          <w:tcPr>
            <w:tcW w:w="3954" w:type="dxa"/>
            <w:vAlign w:val="center"/>
            <w:hideMark/>
          </w:tcPr>
          <w:p w14:paraId="78F07C4B" w14:textId="77777777" w:rsidR="00FB1795" w:rsidRPr="00FB1795" w:rsidRDefault="00FB1795" w:rsidP="007E565A">
            <w:pPr>
              <w:pBdr>
                <w:top w:val="nil"/>
                <w:left w:val="nil"/>
                <w:bottom w:val="nil"/>
                <w:right w:val="nil"/>
                <w:between w:val="nil"/>
              </w:pBdr>
              <w:spacing w:after="0" w:line="240" w:lineRule="auto"/>
              <w:ind w:firstLine="71"/>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Hanya sebagian berfungsi</w:t>
            </w:r>
          </w:p>
        </w:tc>
      </w:tr>
      <w:tr w:rsidR="00FB1795" w:rsidRPr="00FB1795" w14:paraId="6A00BA42" w14:textId="77777777" w:rsidTr="007E565A">
        <w:trPr>
          <w:tblCellSpacing w:w="15" w:type="dxa"/>
        </w:trPr>
        <w:tc>
          <w:tcPr>
            <w:tcW w:w="567" w:type="dxa"/>
            <w:tcBorders>
              <w:top w:val="single" w:sz="4" w:space="0" w:color="auto"/>
              <w:bottom w:val="single" w:sz="4" w:space="0" w:color="auto"/>
            </w:tcBorders>
            <w:vAlign w:val="center"/>
            <w:hideMark/>
          </w:tcPr>
          <w:p w14:paraId="0F54DE2B" w14:textId="77777777" w:rsidR="00FB1795" w:rsidRPr="00FB1795" w:rsidRDefault="00FB1795" w:rsidP="007E565A">
            <w:pPr>
              <w:pBdr>
                <w:top w:val="nil"/>
                <w:left w:val="nil"/>
                <w:bottom w:val="nil"/>
                <w:right w:val="nil"/>
                <w:between w:val="nil"/>
              </w:pBdr>
              <w:spacing w:after="0" w:line="240" w:lineRule="auto"/>
              <w:ind w:firstLine="142"/>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5</w:t>
            </w:r>
          </w:p>
        </w:tc>
        <w:tc>
          <w:tcPr>
            <w:tcW w:w="2733" w:type="dxa"/>
            <w:tcBorders>
              <w:top w:val="single" w:sz="4" w:space="0" w:color="auto"/>
              <w:bottom w:val="single" w:sz="4" w:space="0" w:color="auto"/>
            </w:tcBorders>
            <w:vAlign w:val="center"/>
            <w:hideMark/>
          </w:tcPr>
          <w:p w14:paraId="45DBC4E1"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Petugas Keamanan</w:t>
            </w:r>
          </w:p>
        </w:tc>
        <w:tc>
          <w:tcPr>
            <w:tcW w:w="0" w:type="auto"/>
            <w:tcBorders>
              <w:top w:val="single" w:sz="4" w:space="0" w:color="auto"/>
              <w:bottom w:val="single" w:sz="4" w:space="0" w:color="auto"/>
            </w:tcBorders>
            <w:vAlign w:val="center"/>
            <w:hideMark/>
          </w:tcPr>
          <w:p w14:paraId="1B1CBA7E" w14:textId="77777777" w:rsidR="00FB1795" w:rsidRPr="00FB1795" w:rsidRDefault="00FB1795" w:rsidP="007E565A">
            <w:pPr>
              <w:pBdr>
                <w:top w:val="nil"/>
                <w:left w:val="nil"/>
                <w:bottom w:val="nil"/>
                <w:right w:val="nil"/>
                <w:between w:val="nil"/>
              </w:pBdr>
              <w:spacing w:after="0" w:line="240" w:lineRule="auto"/>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Cukup</w:t>
            </w:r>
          </w:p>
        </w:tc>
        <w:tc>
          <w:tcPr>
            <w:tcW w:w="3954" w:type="dxa"/>
            <w:tcBorders>
              <w:top w:val="single" w:sz="4" w:space="0" w:color="auto"/>
              <w:bottom w:val="single" w:sz="4" w:space="0" w:color="auto"/>
            </w:tcBorders>
            <w:vAlign w:val="center"/>
            <w:hideMark/>
          </w:tcPr>
          <w:p w14:paraId="382B2394" w14:textId="77777777" w:rsidR="00FB1795" w:rsidRPr="00FB1795" w:rsidRDefault="00FB1795" w:rsidP="007E565A">
            <w:pPr>
              <w:pBdr>
                <w:top w:val="nil"/>
                <w:left w:val="nil"/>
                <w:bottom w:val="nil"/>
                <w:right w:val="nil"/>
                <w:between w:val="nil"/>
              </w:pBdr>
              <w:spacing w:after="0" w:line="240" w:lineRule="auto"/>
              <w:ind w:firstLine="71"/>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Belum ada pelatihan evakuasi khusus</w:t>
            </w:r>
          </w:p>
        </w:tc>
      </w:tr>
    </w:tbl>
    <w:p w14:paraId="4577C073" w14:textId="1FA563B2" w:rsidR="007E565A" w:rsidRPr="007E565A" w:rsidRDefault="007E565A" w:rsidP="007E565A">
      <w:pPr>
        <w:pBdr>
          <w:top w:val="nil"/>
          <w:left w:val="nil"/>
          <w:bottom w:val="nil"/>
          <w:right w:val="nil"/>
          <w:between w:val="nil"/>
        </w:pBdr>
        <w:spacing w:after="0"/>
        <w:ind w:left="-90" w:firstLine="90"/>
        <w:rPr>
          <w:rFonts w:asciiTheme="majorBidi" w:eastAsia="Times New Roman" w:hAnsiTheme="majorBidi" w:cstheme="majorBidi"/>
          <w:i/>
          <w:iCs/>
          <w:color w:val="000000"/>
        </w:rPr>
      </w:pPr>
      <w:r w:rsidRPr="007E565A">
        <w:rPr>
          <w:rFonts w:asciiTheme="majorBidi" w:eastAsia="Times New Roman" w:hAnsiTheme="majorBidi" w:cstheme="majorBidi"/>
          <w:i/>
          <w:iCs/>
          <w:color w:val="000000"/>
        </w:rPr>
        <w:t>Hasil Analisa 2025</w:t>
      </w:r>
    </w:p>
    <w:p w14:paraId="65B25A2C" w14:textId="44C49AE9" w:rsidR="00EB6EE8" w:rsidRDefault="00FB1795" w:rsidP="007E565A">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FB1795">
        <w:rPr>
          <w:rFonts w:asciiTheme="majorBidi" w:eastAsia="Times New Roman" w:hAnsiTheme="majorBidi" w:cstheme="majorBidi"/>
          <w:color w:val="000000"/>
          <w:sz w:val="24"/>
          <w:szCs w:val="24"/>
        </w:rPr>
        <w:lastRenderedPageBreak/>
        <w:t>Dapat disimpulkan bahwa sarana penyelamatan jiwa di Terminal Arjosari perlu peningkatan terutama pada aspek penerangan darurat dan rambu evakuasi agar lebih efektif pada kondisi darurat.</w:t>
      </w:r>
    </w:p>
    <w:p w14:paraId="72A83B61" w14:textId="1F2EC0E9" w:rsidR="003C4998" w:rsidRDefault="003C4998" w:rsidP="00167BF6">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3C4998">
        <w:rPr>
          <w:rFonts w:asciiTheme="majorBidi" w:eastAsia="Times New Roman" w:hAnsiTheme="majorBidi" w:cstheme="majorBidi"/>
          <w:color w:val="000000"/>
          <w:sz w:val="24"/>
          <w:szCs w:val="24"/>
        </w:rPr>
        <w:t>Kebutuhan penambahan rambu jalur evakuasi yang jelas merupakan hal yang penting, sebagaimana dibuktikan oleh penelitian Zulfardi &amp; Roy (2024) bahwa optimalisasi jalur evakuasi mendukung pencapaian sertifikat laik fungsi dan keselamatan bagi pengguna gedung.</w:t>
      </w:r>
      <w:sdt>
        <w:sdtPr>
          <w:rPr>
            <w:rFonts w:ascii="Times New Roman" w:eastAsia="Times New Roman" w:hAnsi="Times New Roman" w:cs="Times New Roman"/>
            <w:color w:val="000000"/>
            <w:sz w:val="24"/>
            <w:szCs w:val="24"/>
          </w:rPr>
          <w:tag w:val="MENDELEY_CITATION_v3_eyJjaXRhdGlvbklEIjoiTUVOREVMRVlfQ0lUQVRJT05fMGVmNmE2MDMtZjUzMC00NWYwLWI0OWQtNTNkMGJhMDkzMmY5IiwicHJvcGVydGllcyI6eyJub3RlSW5kZXgiOjB9LCJpc0VkaXRlZCI6ZmFsc2UsIm1hbnVhbE92ZXJyaWRlIjp7ImlzTWFudWFsbHlPdmVycmlkZGVuIjpmYWxzZSwiY2l0ZXByb2NUZXh0IjoiWzEyXSIsIm1hbnVhbE92ZXJyaWRlVGV4dCI6IiJ9LCJjaXRhdGlvbkl0ZW1zIjpbeyJpZCI6ImFjMzk5NWE0LTdlMTUtMzM0MC1hMjRlLWZjNDcxZDExYjA0ZCIsIml0ZW1EYXRhIjp7InR5cGUiOiJhcnRpY2xlLWpvdXJuYWwiLCJpZCI6ImFjMzk5NWE0LTdlMTUtMzM0MC1hMjRlLWZjNDcxZDExYjA0ZCIsInRpdGxlIjoiUGVuaWxhaWFuIFNpc3RlbSBQcm90ZWtzaSBkYW4gS2VzZXN1YWlhbiBKYWx1ciBFdmFrdWFzaSBLZWJha2FyYW4gcGFkYSBHZWR1bmcgUFBBRyAyIFVuaXZlcnNpdGFzIEthdG9saWsgUGFyYWh5YW5nYW4iLCJhdXRob3IiOlt7ImZhbWlseSI6Ilp1bGZhcmRpIiwiZ2l2ZW4iOiJLYW11bGEgTHVuYSIsInBhcnNlLW5hbWVzIjpmYWxzZSwiZHJvcHBpbmctcGFydGljbGUiOiIiLCJub24tZHJvcHBpbmctcGFydGljbGUiOiIifSx7ImZhbWlseSI6IlJveSIsImdpdmVuIjoiQW5kcmVhcyBGIiwicGFyc2UtbmFtZXMiOmZhbHNlLCJkcm9wcGluZy1wYXJ0aWNsZSI6IlYiLCJub24tZHJvcHBpbmctcGFydGljbGUiOiIifV0sImNvbnRhaW5lci10aXRsZSI6IkpvdXJuYWwgb2YgU3VzdGFpbmFibGUgQ29uc3RydWN0aW9uIiwiSVNTTiI6IjI5NjQtNDQzNyIsIlVSTCI6Imh0dHBzOi8vam91cm5hbC51bnBhci5hYy5pZC9pbmRleC5waHAvam9zYyIsImlzc3VlZCI6eyJkYXRlLXBhcnRzIjpbWzIwMjNdXX0sInBhZ2UiOiIyMi0zNyIsImlzc3VlIjoiMiIsInZvbHVtZSI6IjIifSwiaXNUZW1wb3JhcnkiOmZhbHNlLCJzdXBwcmVzcy1hdXRob3IiOmZhbHNlLCJjb21wb3NpdGUiOmZhbHNlLCJhdXRob3Itb25seSI6ZmFsc2V9XX0="/>
          <w:id w:val="-1562249685"/>
          <w:placeholder>
            <w:docPart w:val="DefaultPlaceholder_-1854013440"/>
          </w:placeholder>
        </w:sdtPr>
        <w:sdtContent>
          <w:r w:rsidR="00601FF2" w:rsidRPr="00601FF2">
            <w:rPr>
              <w:rFonts w:ascii="Times New Roman" w:eastAsia="Times New Roman" w:hAnsi="Times New Roman" w:cs="Times New Roman"/>
              <w:color w:val="000000"/>
              <w:sz w:val="24"/>
              <w:szCs w:val="24"/>
            </w:rPr>
            <w:t>[12]</w:t>
          </w:r>
        </w:sdtContent>
      </w:sdt>
    </w:p>
    <w:p w14:paraId="4AE3E79A" w14:textId="77777777" w:rsidR="000F542E" w:rsidRPr="000F542E" w:rsidRDefault="00FB1795" w:rsidP="000F542E">
      <w:pPr>
        <w:pStyle w:val="ListParagraph"/>
        <w:numPr>
          <w:ilvl w:val="3"/>
          <w:numId w:val="13"/>
        </w:numPr>
        <w:pBdr>
          <w:top w:val="nil"/>
          <w:left w:val="nil"/>
          <w:bottom w:val="nil"/>
          <w:right w:val="nil"/>
          <w:between w:val="nil"/>
        </w:pBdr>
        <w:spacing w:after="0"/>
        <w:ind w:left="360"/>
        <w:jc w:val="both"/>
        <w:rPr>
          <w:rFonts w:asciiTheme="majorBidi" w:eastAsia="Times New Roman" w:hAnsiTheme="majorBidi" w:cstheme="majorBidi"/>
          <w:color w:val="000000"/>
          <w:sz w:val="24"/>
          <w:szCs w:val="24"/>
        </w:rPr>
      </w:pPr>
      <w:r w:rsidRPr="000F542E">
        <w:rPr>
          <w:rFonts w:asciiTheme="majorBidi" w:hAnsiTheme="majorBidi" w:cstheme="majorBidi"/>
          <w:sz w:val="24"/>
          <w:szCs w:val="24"/>
        </w:rPr>
        <w:t xml:space="preserve">Hasil Penilaian NKSKB </w:t>
      </w:r>
    </w:p>
    <w:p w14:paraId="5451AEF3" w14:textId="027A1310" w:rsidR="00FB1795" w:rsidRPr="000F542E" w:rsidRDefault="000F542E" w:rsidP="000F542E">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0F542E">
        <w:rPr>
          <w:rFonts w:asciiTheme="majorBidi" w:eastAsia="Times New Roman" w:hAnsiTheme="majorBidi" w:cstheme="majorBidi"/>
          <w:color w:val="000000"/>
          <w:sz w:val="24"/>
          <w:szCs w:val="24"/>
        </w:rPr>
        <w:t xml:space="preserve">Nilai-nilai NKSKB Terminal Arjosari adalah sebagai berikut, berdasarkan temuan evaluasi komprehensif dari tiga </w:t>
      </w:r>
      <w:r>
        <w:rPr>
          <w:rFonts w:asciiTheme="majorBidi" w:eastAsia="Times New Roman" w:hAnsiTheme="majorBidi" w:cstheme="majorBidi"/>
          <w:color w:val="000000"/>
          <w:sz w:val="24"/>
          <w:szCs w:val="24"/>
        </w:rPr>
        <w:t xml:space="preserve">factor </w:t>
      </w:r>
      <w:r w:rsidRPr="000F542E">
        <w:rPr>
          <w:rFonts w:asciiTheme="majorBidi" w:eastAsia="Times New Roman" w:hAnsiTheme="majorBidi" w:cstheme="majorBidi"/>
          <w:color w:val="000000"/>
          <w:sz w:val="24"/>
          <w:szCs w:val="24"/>
        </w:rPr>
        <w:t>perlindungan aktif, perlindungan pasif, dan fasilitas penyelamatan jiwa:</w:t>
      </w:r>
    </w:p>
    <w:p w14:paraId="13E5C627" w14:textId="5CB19072" w:rsidR="00FB1795" w:rsidRDefault="00FB1795" w:rsidP="007E565A">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rPr>
      </w:pPr>
      <w:r w:rsidRPr="00FB1795">
        <w:rPr>
          <w:rFonts w:asciiTheme="majorBidi" w:eastAsia="Times New Roman" w:hAnsiTheme="majorBidi" w:cstheme="majorBidi"/>
          <w:color w:val="000000"/>
          <w:sz w:val="24"/>
          <w:szCs w:val="24"/>
        </w:rPr>
        <w:t>Tabel 4. Rekapitulasi Nilai Keandalan Sistem Keselamatan Bangunan (NKSKB)</w:t>
      </w:r>
    </w:p>
    <w:tbl>
      <w:tblPr>
        <w:tblW w:w="0" w:type="auto"/>
        <w:tblCellSpacing w:w="15" w:type="dxa"/>
        <w:tblInd w:w="1524" w:type="dxa"/>
        <w:tblBorders>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2635"/>
        <w:gridCol w:w="1014"/>
        <w:gridCol w:w="1535"/>
      </w:tblGrid>
      <w:tr w:rsidR="00FB1795" w:rsidRPr="00FB1795" w14:paraId="218D9AE2" w14:textId="77777777" w:rsidTr="00D234FC">
        <w:trPr>
          <w:tblHeader/>
          <w:tblCellSpacing w:w="15" w:type="dxa"/>
        </w:trPr>
        <w:tc>
          <w:tcPr>
            <w:tcW w:w="0" w:type="auto"/>
            <w:vAlign w:val="center"/>
            <w:hideMark/>
          </w:tcPr>
          <w:p w14:paraId="7B97A2DF" w14:textId="77777777" w:rsidR="00FB1795" w:rsidRPr="00FB1795" w:rsidRDefault="00FB1795" w:rsidP="007E565A">
            <w:pPr>
              <w:pBdr>
                <w:top w:val="nil"/>
                <w:left w:val="nil"/>
                <w:bottom w:val="nil"/>
                <w:right w:val="nil"/>
                <w:between w:val="nil"/>
              </w:pBdr>
              <w:spacing w:after="120" w:line="240" w:lineRule="auto"/>
              <w:ind w:firstLine="28"/>
              <w:jc w:val="both"/>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Aspek</w:t>
            </w:r>
          </w:p>
        </w:tc>
        <w:tc>
          <w:tcPr>
            <w:tcW w:w="0" w:type="auto"/>
            <w:vAlign w:val="center"/>
            <w:hideMark/>
          </w:tcPr>
          <w:p w14:paraId="03503436" w14:textId="77777777" w:rsidR="00FB1795" w:rsidRPr="00FB1795" w:rsidRDefault="00FB1795" w:rsidP="007E565A">
            <w:pPr>
              <w:pBdr>
                <w:top w:val="nil"/>
                <w:left w:val="nil"/>
                <w:bottom w:val="nil"/>
                <w:right w:val="nil"/>
                <w:between w:val="nil"/>
              </w:pBdr>
              <w:spacing w:after="120" w:line="240" w:lineRule="auto"/>
              <w:jc w:val="center"/>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Nilai (%)</w:t>
            </w:r>
          </w:p>
        </w:tc>
        <w:tc>
          <w:tcPr>
            <w:tcW w:w="1490" w:type="dxa"/>
            <w:vAlign w:val="center"/>
            <w:hideMark/>
          </w:tcPr>
          <w:p w14:paraId="36EF9E03" w14:textId="77777777" w:rsidR="00FB1795" w:rsidRPr="00FB1795" w:rsidRDefault="00FB1795" w:rsidP="007E565A">
            <w:pPr>
              <w:pBdr>
                <w:top w:val="nil"/>
                <w:left w:val="nil"/>
                <w:bottom w:val="nil"/>
                <w:right w:val="nil"/>
                <w:between w:val="nil"/>
              </w:pBdr>
              <w:spacing w:after="120" w:line="240" w:lineRule="auto"/>
              <w:ind w:firstLine="95"/>
              <w:jc w:val="both"/>
              <w:rPr>
                <w:rFonts w:asciiTheme="majorBidi" w:eastAsia="Times New Roman" w:hAnsiTheme="majorBidi" w:cstheme="majorBidi"/>
                <w:b/>
                <w:bCs/>
                <w:color w:val="000000"/>
                <w:sz w:val="24"/>
                <w:szCs w:val="24"/>
                <w:lang w:val="en-ID"/>
              </w:rPr>
            </w:pPr>
            <w:r w:rsidRPr="00FB1795">
              <w:rPr>
                <w:rFonts w:asciiTheme="majorBidi" w:eastAsia="Times New Roman" w:hAnsiTheme="majorBidi" w:cstheme="majorBidi"/>
                <w:b/>
                <w:bCs/>
                <w:color w:val="000000"/>
                <w:sz w:val="24"/>
                <w:szCs w:val="24"/>
                <w:lang w:val="en-ID"/>
              </w:rPr>
              <w:t>Kategori</w:t>
            </w:r>
          </w:p>
        </w:tc>
      </w:tr>
      <w:tr w:rsidR="00FB1795" w:rsidRPr="00FB1795" w14:paraId="519745CE" w14:textId="77777777" w:rsidTr="00D234FC">
        <w:trPr>
          <w:tblCellSpacing w:w="15" w:type="dxa"/>
        </w:trPr>
        <w:tc>
          <w:tcPr>
            <w:tcW w:w="0" w:type="auto"/>
            <w:vAlign w:val="center"/>
            <w:hideMark/>
          </w:tcPr>
          <w:p w14:paraId="507B86A6" w14:textId="77777777" w:rsidR="00FB1795" w:rsidRPr="00FB1795" w:rsidRDefault="00FB1795" w:rsidP="007E565A">
            <w:pPr>
              <w:pBdr>
                <w:top w:val="nil"/>
                <w:left w:val="nil"/>
                <w:bottom w:val="nil"/>
                <w:right w:val="nil"/>
                <w:between w:val="nil"/>
              </w:pBdr>
              <w:spacing w:after="120" w:line="240" w:lineRule="auto"/>
              <w:ind w:firstLine="2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Sistem Proteksi Aktif</w:t>
            </w:r>
          </w:p>
        </w:tc>
        <w:tc>
          <w:tcPr>
            <w:tcW w:w="0" w:type="auto"/>
            <w:vAlign w:val="center"/>
            <w:hideMark/>
          </w:tcPr>
          <w:p w14:paraId="2DE97123" w14:textId="77777777" w:rsidR="00FB1795" w:rsidRPr="00FB1795" w:rsidRDefault="00FB1795" w:rsidP="007E565A">
            <w:pPr>
              <w:pBdr>
                <w:top w:val="nil"/>
                <w:left w:val="nil"/>
                <w:bottom w:val="nil"/>
                <w:right w:val="nil"/>
                <w:between w:val="nil"/>
              </w:pBdr>
              <w:spacing w:after="120" w:line="240" w:lineRule="auto"/>
              <w:jc w:val="center"/>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72.5</w:t>
            </w:r>
          </w:p>
        </w:tc>
        <w:tc>
          <w:tcPr>
            <w:tcW w:w="1490" w:type="dxa"/>
            <w:vAlign w:val="center"/>
            <w:hideMark/>
          </w:tcPr>
          <w:p w14:paraId="6FA61597" w14:textId="77777777" w:rsidR="00FB1795" w:rsidRPr="00FB1795" w:rsidRDefault="00FB1795" w:rsidP="007E565A">
            <w:pPr>
              <w:pBdr>
                <w:top w:val="nil"/>
                <w:left w:val="nil"/>
                <w:bottom w:val="nil"/>
                <w:right w:val="nil"/>
                <w:between w:val="nil"/>
              </w:pBdr>
              <w:spacing w:after="120" w:line="240" w:lineRule="auto"/>
              <w:ind w:firstLine="95"/>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Cukup Baik</w:t>
            </w:r>
          </w:p>
        </w:tc>
      </w:tr>
      <w:tr w:rsidR="00FB1795" w:rsidRPr="00FB1795" w14:paraId="187BA699" w14:textId="77777777" w:rsidTr="00D234FC">
        <w:trPr>
          <w:tblCellSpacing w:w="15" w:type="dxa"/>
        </w:trPr>
        <w:tc>
          <w:tcPr>
            <w:tcW w:w="0" w:type="auto"/>
            <w:vAlign w:val="center"/>
            <w:hideMark/>
          </w:tcPr>
          <w:p w14:paraId="335DC4BB" w14:textId="77777777" w:rsidR="00FB1795" w:rsidRPr="00FB1795" w:rsidRDefault="00FB1795" w:rsidP="007E565A">
            <w:pPr>
              <w:pBdr>
                <w:top w:val="nil"/>
                <w:left w:val="nil"/>
                <w:bottom w:val="nil"/>
                <w:right w:val="nil"/>
                <w:between w:val="nil"/>
              </w:pBdr>
              <w:spacing w:after="120" w:line="240" w:lineRule="auto"/>
              <w:ind w:firstLine="2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Sistem Proteksi Pasif</w:t>
            </w:r>
          </w:p>
        </w:tc>
        <w:tc>
          <w:tcPr>
            <w:tcW w:w="0" w:type="auto"/>
            <w:vAlign w:val="center"/>
            <w:hideMark/>
          </w:tcPr>
          <w:p w14:paraId="2F510C0E" w14:textId="77777777" w:rsidR="00FB1795" w:rsidRPr="00FB1795" w:rsidRDefault="00FB1795" w:rsidP="007E565A">
            <w:pPr>
              <w:pBdr>
                <w:top w:val="nil"/>
                <w:left w:val="nil"/>
                <w:bottom w:val="nil"/>
                <w:right w:val="nil"/>
                <w:between w:val="nil"/>
              </w:pBdr>
              <w:spacing w:after="120" w:line="240" w:lineRule="auto"/>
              <w:jc w:val="center"/>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79.3</w:t>
            </w:r>
          </w:p>
        </w:tc>
        <w:tc>
          <w:tcPr>
            <w:tcW w:w="1490" w:type="dxa"/>
            <w:vAlign w:val="center"/>
            <w:hideMark/>
          </w:tcPr>
          <w:p w14:paraId="534851EC" w14:textId="77777777" w:rsidR="00FB1795" w:rsidRPr="00FB1795" w:rsidRDefault="00FB1795" w:rsidP="007E565A">
            <w:pPr>
              <w:pBdr>
                <w:top w:val="nil"/>
                <w:left w:val="nil"/>
                <w:bottom w:val="nil"/>
                <w:right w:val="nil"/>
                <w:between w:val="nil"/>
              </w:pBdr>
              <w:spacing w:after="120" w:line="240" w:lineRule="auto"/>
              <w:ind w:firstLine="95"/>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Cukup Baik</w:t>
            </w:r>
          </w:p>
        </w:tc>
      </w:tr>
      <w:tr w:rsidR="00FB1795" w:rsidRPr="00FB1795" w14:paraId="335386AC" w14:textId="77777777" w:rsidTr="00D234FC">
        <w:trPr>
          <w:tblCellSpacing w:w="15" w:type="dxa"/>
        </w:trPr>
        <w:tc>
          <w:tcPr>
            <w:tcW w:w="0" w:type="auto"/>
            <w:vAlign w:val="center"/>
            <w:hideMark/>
          </w:tcPr>
          <w:p w14:paraId="5AB30995" w14:textId="77777777" w:rsidR="00FB1795" w:rsidRPr="00FB1795" w:rsidRDefault="00FB1795" w:rsidP="007E565A">
            <w:pPr>
              <w:pBdr>
                <w:top w:val="nil"/>
                <w:left w:val="nil"/>
                <w:bottom w:val="nil"/>
                <w:right w:val="nil"/>
                <w:between w:val="nil"/>
              </w:pBdr>
              <w:spacing w:after="120" w:line="240" w:lineRule="auto"/>
              <w:ind w:firstLine="28"/>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Sarana Penyelamatan Jiwa</w:t>
            </w:r>
          </w:p>
        </w:tc>
        <w:tc>
          <w:tcPr>
            <w:tcW w:w="0" w:type="auto"/>
            <w:vAlign w:val="center"/>
            <w:hideMark/>
          </w:tcPr>
          <w:p w14:paraId="21837658" w14:textId="77777777" w:rsidR="00FB1795" w:rsidRPr="00FB1795" w:rsidRDefault="00FB1795" w:rsidP="007E565A">
            <w:pPr>
              <w:pBdr>
                <w:top w:val="nil"/>
                <w:left w:val="nil"/>
                <w:bottom w:val="nil"/>
                <w:right w:val="nil"/>
                <w:between w:val="nil"/>
              </w:pBdr>
              <w:spacing w:after="120" w:line="240" w:lineRule="auto"/>
              <w:jc w:val="center"/>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82.0</w:t>
            </w:r>
          </w:p>
        </w:tc>
        <w:tc>
          <w:tcPr>
            <w:tcW w:w="1490" w:type="dxa"/>
            <w:vAlign w:val="center"/>
            <w:hideMark/>
          </w:tcPr>
          <w:p w14:paraId="4B5FBFF2" w14:textId="77777777" w:rsidR="00FB1795" w:rsidRPr="00FB1795" w:rsidRDefault="00FB1795" w:rsidP="007E565A">
            <w:pPr>
              <w:pBdr>
                <w:top w:val="nil"/>
                <w:left w:val="nil"/>
                <w:bottom w:val="nil"/>
                <w:right w:val="nil"/>
                <w:between w:val="nil"/>
              </w:pBdr>
              <w:spacing w:after="120" w:line="240" w:lineRule="auto"/>
              <w:ind w:firstLine="95"/>
              <w:jc w:val="both"/>
              <w:rPr>
                <w:rFonts w:asciiTheme="majorBidi" w:eastAsia="Times New Roman" w:hAnsiTheme="majorBidi" w:cstheme="majorBidi"/>
                <w:color w:val="000000"/>
                <w:sz w:val="24"/>
                <w:szCs w:val="24"/>
                <w:lang w:val="en-ID"/>
              </w:rPr>
            </w:pPr>
            <w:r w:rsidRPr="00FB1795">
              <w:rPr>
                <w:rFonts w:asciiTheme="majorBidi" w:eastAsia="Times New Roman" w:hAnsiTheme="majorBidi" w:cstheme="majorBidi"/>
                <w:color w:val="000000"/>
                <w:sz w:val="24"/>
                <w:szCs w:val="24"/>
                <w:lang w:val="en-ID"/>
              </w:rPr>
              <w:t>Baik</w:t>
            </w:r>
          </w:p>
        </w:tc>
      </w:tr>
      <w:tr w:rsidR="00FB1795" w:rsidRPr="007E565A" w14:paraId="3C90896A" w14:textId="77777777" w:rsidTr="00D234FC">
        <w:trPr>
          <w:tblCellSpacing w:w="15" w:type="dxa"/>
        </w:trPr>
        <w:tc>
          <w:tcPr>
            <w:tcW w:w="0" w:type="auto"/>
            <w:vAlign w:val="center"/>
            <w:hideMark/>
          </w:tcPr>
          <w:p w14:paraId="26625392" w14:textId="77777777" w:rsidR="00FB1795" w:rsidRPr="007E565A" w:rsidRDefault="00FB1795" w:rsidP="007E565A">
            <w:pPr>
              <w:pBdr>
                <w:top w:val="nil"/>
                <w:left w:val="nil"/>
                <w:bottom w:val="nil"/>
                <w:right w:val="nil"/>
                <w:between w:val="nil"/>
              </w:pBdr>
              <w:spacing w:after="120" w:line="240" w:lineRule="auto"/>
              <w:ind w:firstLine="28"/>
              <w:rPr>
                <w:rFonts w:asciiTheme="majorBidi" w:eastAsia="Times New Roman" w:hAnsiTheme="majorBidi" w:cstheme="majorBidi"/>
                <w:color w:val="000000"/>
                <w:lang w:val="en-ID"/>
              </w:rPr>
            </w:pPr>
            <w:r w:rsidRPr="007E565A">
              <w:rPr>
                <w:rFonts w:asciiTheme="majorBidi" w:eastAsia="Times New Roman" w:hAnsiTheme="majorBidi" w:cstheme="majorBidi"/>
                <w:b/>
                <w:bCs/>
                <w:color w:val="000000"/>
                <w:lang w:val="en-ID"/>
              </w:rPr>
              <w:t>Rata-Rata NKSKB</w:t>
            </w:r>
          </w:p>
        </w:tc>
        <w:tc>
          <w:tcPr>
            <w:tcW w:w="0" w:type="auto"/>
            <w:vAlign w:val="center"/>
            <w:hideMark/>
          </w:tcPr>
          <w:p w14:paraId="252CCEC6" w14:textId="61DBD911" w:rsidR="00FB1795" w:rsidRPr="007E565A" w:rsidRDefault="00FB1795" w:rsidP="007E565A">
            <w:pPr>
              <w:pBdr>
                <w:top w:val="nil"/>
                <w:left w:val="nil"/>
                <w:bottom w:val="nil"/>
                <w:right w:val="nil"/>
                <w:between w:val="nil"/>
              </w:pBdr>
              <w:spacing w:after="120" w:line="240" w:lineRule="auto"/>
              <w:rPr>
                <w:rFonts w:asciiTheme="majorBidi" w:eastAsia="Times New Roman" w:hAnsiTheme="majorBidi" w:cstheme="majorBidi"/>
                <w:color w:val="000000"/>
                <w:lang w:val="en-ID"/>
              </w:rPr>
            </w:pPr>
            <w:r w:rsidRPr="007E565A">
              <w:rPr>
                <w:rFonts w:asciiTheme="majorBidi" w:eastAsia="Times New Roman" w:hAnsiTheme="majorBidi" w:cstheme="majorBidi"/>
                <w:b/>
                <w:bCs/>
                <w:color w:val="000000"/>
                <w:lang w:val="en-ID"/>
              </w:rPr>
              <w:t>77.1</w:t>
            </w:r>
          </w:p>
        </w:tc>
        <w:tc>
          <w:tcPr>
            <w:tcW w:w="1490" w:type="dxa"/>
            <w:vAlign w:val="center"/>
            <w:hideMark/>
          </w:tcPr>
          <w:p w14:paraId="43054763" w14:textId="77777777" w:rsidR="00FB1795" w:rsidRPr="007E565A" w:rsidRDefault="00FB1795" w:rsidP="007E565A">
            <w:pPr>
              <w:pBdr>
                <w:top w:val="nil"/>
                <w:left w:val="nil"/>
                <w:bottom w:val="nil"/>
                <w:right w:val="nil"/>
                <w:between w:val="nil"/>
              </w:pBdr>
              <w:spacing w:after="120" w:line="240" w:lineRule="auto"/>
              <w:ind w:firstLine="95"/>
              <w:rPr>
                <w:rFonts w:asciiTheme="majorBidi" w:eastAsia="Times New Roman" w:hAnsiTheme="majorBidi" w:cstheme="majorBidi"/>
                <w:color w:val="000000"/>
                <w:lang w:val="en-ID"/>
              </w:rPr>
            </w:pPr>
            <w:r w:rsidRPr="007E565A">
              <w:rPr>
                <w:rFonts w:asciiTheme="majorBidi" w:eastAsia="Times New Roman" w:hAnsiTheme="majorBidi" w:cstheme="majorBidi"/>
                <w:b/>
                <w:bCs/>
                <w:color w:val="000000"/>
                <w:lang w:val="en-ID"/>
              </w:rPr>
              <w:t>Cukup Baik</w:t>
            </w:r>
          </w:p>
        </w:tc>
      </w:tr>
    </w:tbl>
    <w:p w14:paraId="09BD91B8" w14:textId="3E03649F" w:rsidR="007E565A" w:rsidRPr="007E565A" w:rsidRDefault="007E565A" w:rsidP="007E565A">
      <w:pPr>
        <w:pBdr>
          <w:top w:val="nil"/>
          <w:left w:val="nil"/>
          <w:bottom w:val="nil"/>
          <w:right w:val="nil"/>
          <w:between w:val="nil"/>
        </w:pBdr>
        <w:spacing w:after="0"/>
        <w:ind w:left="1080" w:firstLine="426"/>
        <w:rPr>
          <w:rFonts w:asciiTheme="majorBidi" w:eastAsia="Times New Roman" w:hAnsiTheme="majorBidi" w:cstheme="majorBidi"/>
          <w:i/>
          <w:iCs/>
          <w:color w:val="000000"/>
        </w:rPr>
      </w:pPr>
      <w:r w:rsidRPr="007E565A">
        <w:rPr>
          <w:rFonts w:asciiTheme="majorBidi" w:eastAsia="Times New Roman" w:hAnsiTheme="majorBidi" w:cstheme="majorBidi"/>
          <w:i/>
          <w:iCs/>
          <w:color w:val="000000"/>
        </w:rPr>
        <w:t>Hasil Analisa 2025</w:t>
      </w:r>
    </w:p>
    <w:p w14:paraId="499A8D7B" w14:textId="4D427634" w:rsidR="00D94788" w:rsidRDefault="00D234FC" w:rsidP="007E565A">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D234FC">
        <w:rPr>
          <w:rFonts w:asciiTheme="majorBidi" w:eastAsia="Times New Roman" w:hAnsiTheme="majorBidi" w:cstheme="majorBidi"/>
          <w:color w:val="000000"/>
          <w:sz w:val="24"/>
          <w:szCs w:val="24"/>
        </w:rPr>
        <w:t>Nilai NKSKB sebesar 77,91% menunjukkan bahwa sistem keselamatan Terminal Arjosari masuk dalam kategori cukup baik, tetapi masih memerlukan beberapa peningkatan, khususnya pada sistem proteksi aktif.</w:t>
      </w:r>
    </w:p>
    <w:p w14:paraId="49B27AF4" w14:textId="6BF8C228" w:rsidR="00D234FC" w:rsidRPr="00EB6EE8" w:rsidRDefault="00D234FC" w:rsidP="00D94788">
      <w:pPr>
        <w:pStyle w:val="ListParagraph"/>
        <w:numPr>
          <w:ilvl w:val="3"/>
          <w:numId w:val="13"/>
        </w:numPr>
        <w:pBdr>
          <w:top w:val="nil"/>
          <w:left w:val="nil"/>
          <w:bottom w:val="nil"/>
          <w:right w:val="nil"/>
          <w:between w:val="nil"/>
        </w:pBdr>
        <w:spacing w:after="0"/>
        <w:jc w:val="both"/>
        <w:rPr>
          <w:rFonts w:asciiTheme="majorBidi" w:hAnsiTheme="majorBidi" w:cstheme="majorBidi"/>
          <w:sz w:val="24"/>
          <w:szCs w:val="24"/>
        </w:rPr>
      </w:pPr>
      <w:r w:rsidRPr="00EB6EE8">
        <w:rPr>
          <w:rFonts w:asciiTheme="majorBidi" w:hAnsiTheme="majorBidi" w:cstheme="majorBidi"/>
          <w:sz w:val="24"/>
          <w:szCs w:val="24"/>
        </w:rPr>
        <w:t>Analisis Kepuasan Pengguna (Metode IPA)</w:t>
      </w:r>
    </w:p>
    <w:p w14:paraId="7BF68A57" w14:textId="13B4CFEA" w:rsidR="00D234FC" w:rsidRPr="00D234FC" w:rsidRDefault="00D234FC" w:rsidP="00D94788">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D234FC">
        <w:rPr>
          <w:rFonts w:asciiTheme="majorBidi" w:eastAsia="Times New Roman" w:hAnsiTheme="majorBidi" w:cstheme="majorBidi"/>
          <w:color w:val="000000"/>
          <w:sz w:val="24"/>
          <w:szCs w:val="24"/>
        </w:rPr>
        <w:t>Analisis menggunakan metode Importance Performance Analysis (IPA) dilakukan terhadap 20 responden pengguna Terminal Arjosari untuk mengetahui hubungan antara kepentingan dan kinerja sistem proteksi kebakaran.</w:t>
      </w:r>
    </w:p>
    <w:p w14:paraId="1DE76755" w14:textId="2200CC92" w:rsidR="00D234FC" w:rsidRDefault="00D234FC" w:rsidP="00E63660">
      <w:pPr>
        <w:pBdr>
          <w:top w:val="nil"/>
          <w:left w:val="nil"/>
          <w:bottom w:val="nil"/>
          <w:right w:val="nil"/>
          <w:between w:val="nil"/>
        </w:pBdr>
        <w:spacing w:after="120"/>
        <w:ind w:firstLine="426"/>
        <w:jc w:val="both"/>
        <w:rPr>
          <w:rFonts w:asciiTheme="majorBidi" w:eastAsia="Times New Roman" w:hAnsiTheme="majorBidi" w:cstheme="majorBidi"/>
          <w:color w:val="000000"/>
          <w:sz w:val="24"/>
          <w:szCs w:val="24"/>
        </w:rPr>
      </w:pPr>
      <w:r w:rsidRPr="00D234FC">
        <w:rPr>
          <w:rFonts w:asciiTheme="majorBidi" w:eastAsia="Times New Roman" w:hAnsiTheme="majorBidi" w:cstheme="majorBidi"/>
          <w:color w:val="000000"/>
          <w:sz w:val="24"/>
          <w:szCs w:val="24"/>
        </w:rPr>
        <w:t>Hasil analisis menunjukkan tingkat kesesuaian rata-rata sebesar 88%, yang berarti pengguna merasa cukup puas terhadap sistem proteksi kebakaran yang ada.</w:t>
      </w:r>
    </w:p>
    <w:p w14:paraId="66B265CD" w14:textId="3277FFB0" w:rsidR="00D234FC" w:rsidRPr="00D234FC" w:rsidRDefault="00C04AB7" w:rsidP="00E63660">
      <w:pPr>
        <w:pBdr>
          <w:top w:val="nil"/>
          <w:left w:val="nil"/>
          <w:bottom w:val="nil"/>
          <w:right w:val="nil"/>
          <w:between w:val="nil"/>
        </w:pBdr>
        <w:spacing w:after="120"/>
        <w:ind w:firstLine="426"/>
        <w:jc w:val="both"/>
        <w:rPr>
          <w:rFonts w:asciiTheme="majorBidi" w:eastAsia="Times New Roman" w:hAnsiTheme="majorBidi" w:cstheme="majorBidi"/>
          <w:color w:val="000000"/>
          <w:sz w:val="24"/>
          <w:szCs w:val="24"/>
        </w:rPr>
      </w:pPr>
      <w:r w:rsidRPr="006B2F9E">
        <w:rPr>
          <w:noProof/>
          <w:sz w:val="24"/>
          <w:szCs w:val="24"/>
          <w:lang w:eastAsia="en-US"/>
        </w:rPr>
        <w:lastRenderedPageBreak/>
        <w:drawing>
          <wp:inline distT="0" distB="0" distL="0" distR="0" wp14:anchorId="4098D955" wp14:editId="53636ABF">
            <wp:extent cx="4709845" cy="2993781"/>
            <wp:effectExtent l="19050" t="19050" r="14605" b="165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5857" cy="3010315"/>
                    </a:xfrm>
                    <a:prstGeom prst="rect">
                      <a:avLst/>
                    </a:prstGeom>
                    <a:noFill/>
                    <a:ln>
                      <a:solidFill>
                        <a:schemeClr val="tx1"/>
                      </a:solidFill>
                    </a:ln>
                  </pic:spPr>
                </pic:pic>
              </a:graphicData>
            </a:graphic>
          </wp:inline>
        </w:drawing>
      </w:r>
    </w:p>
    <w:p w14:paraId="67848344" w14:textId="60089B23" w:rsidR="00D234FC" w:rsidRPr="00F27E57" w:rsidRDefault="00D234FC" w:rsidP="007E565A">
      <w:pPr>
        <w:pBdr>
          <w:top w:val="nil"/>
          <w:left w:val="nil"/>
          <w:bottom w:val="nil"/>
          <w:right w:val="nil"/>
          <w:between w:val="nil"/>
        </w:pBdr>
        <w:spacing w:after="0"/>
        <w:ind w:firstLine="426"/>
        <w:jc w:val="center"/>
        <w:rPr>
          <w:rFonts w:asciiTheme="majorBidi" w:eastAsia="Times New Roman" w:hAnsiTheme="majorBidi" w:cstheme="majorBidi"/>
          <w:b/>
          <w:bCs/>
          <w:color w:val="000000"/>
          <w:sz w:val="24"/>
          <w:szCs w:val="24"/>
        </w:rPr>
      </w:pPr>
      <w:r w:rsidRPr="00F27E57">
        <w:rPr>
          <w:rFonts w:asciiTheme="majorBidi" w:eastAsia="Times New Roman" w:hAnsiTheme="majorBidi" w:cstheme="majorBidi"/>
          <w:b/>
          <w:bCs/>
          <w:color w:val="000000"/>
          <w:sz w:val="24"/>
          <w:szCs w:val="24"/>
        </w:rPr>
        <w:t xml:space="preserve">Gambar </w:t>
      </w:r>
      <w:r w:rsidR="00F27E57" w:rsidRPr="00F27E57">
        <w:rPr>
          <w:rFonts w:asciiTheme="majorBidi" w:eastAsia="Times New Roman" w:hAnsiTheme="majorBidi" w:cstheme="majorBidi"/>
          <w:b/>
          <w:bCs/>
          <w:color w:val="000000"/>
          <w:sz w:val="24"/>
          <w:szCs w:val="24"/>
        </w:rPr>
        <w:t>8</w:t>
      </w:r>
      <w:r w:rsidRPr="00F27E57">
        <w:rPr>
          <w:rFonts w:asciiTheme="majorBidi" w:eastAsia="Times New Roman" w:hAnsiTheme="majorBidi" w:cstheme="majorBidi"/>
          <w:b/>
          <w:bCs/>
          <w:color w:val="000000"/>
          <w:sz w:val="24"/>
          <w:szCs w:val="24"/>
        </w:rPr>
        <w:t>. Diagram Kartesius Analisis IPA</w:t>
      </w:r>
    </w:p>
    <w:p w14:paraId="61ACC8E1" w14:textId="77777777" w:rsidR="00D234FC" w:rsidRPr="00D234FC" w:rsidRDefault="00D234FC" w:rsidP="007E565A">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D234FC">
        <w:rPr>
          <w:rFonts w:asciiTheme="majorBidi" w:eastAsia="Times New Roman" w:hAnsiTheme="majorBidi" w:cstheme="majorBidi"/>
          <w:color w:val="000000"/>
          <w:sz w:val="24"/>
          <w:szCs w:val="24"/>
        </w:rPr>
        <w:t>Diagram IPA menunjukkan bahwa atribut seperti ketersediaan APAR, fungsi hidran, dan kejelasan rambu evakuasi masuk dalam Kuadran I (prioritas utama peningkatan).</w:t>
      </w:r>
    </w:p>
    <w:p w14:paraId="5DBF2A9B" w14:textId="69FCCAE6" w:rsidR="00D234FC" w:rsidRPr="00D234FC" w:rsidRDefault="00D234FC" w:rsidP="00D94788">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rPr>
      </w:pPr>
      <w:r w:rsidRPr="00D234FC">
        <w:rPr>
          <w:rFonts w:asciiTheme="majorBidi" w:eastAsia="Times New Roman" w:hAnsiTheme="majorBidi" w:cstheme="majorBidi"/>
          <w:color w:val="000000"/>
          <w:sz w:val="24"/>
          <w:szCs w:val="24"/>
        </w:rPr>
        <w:t>Sementara atribut seperti titik kumpul evakuasi dan struktur bangunan tahan api masuk dalam Kuadran II (pertahankan prestasi).</w:t>
      </w:r>
    </w:p>
    <w:p w14:paraId="0D3F60F5" w14:textId="09D275C5" w:rsidR="00D234FC" w:rsidRDefault="00D234FC" w:rsidP="00E63660">
      <w:pPr>
        <w:pBdr>
          <w:top w:val="nil"/>
          <w:left w:val="nil"/>
          <w:bottom w:val="nil"/>
          <w:right w:val="nil"/>
          <w:between w:val="nil"/>
        </w:pBdr>
        <w:spacing w:after="120"/>
        <w:ind w:firstLine="426"/>
        <w:jc w:val="both"/>
        <w:rPr>
          <w:rFonts w:asciiTheme="majorBidi" w:eastAsia="Times New Roman" w:hAnsiTheme="majorBidi" w:cstheme="majorBidi"/>
          <w:color w:val="000000"/>
          <w:sz w:val="24"/>
          <w:szCs w:val="24"/>
        </w:rPr>
      </w:pPr>
      <w:r w:rsidRPr="00D234FC">
        <w:rPr>
          <w:rFonts w:asciiTheme="majorBidi" w:eastAsia="Times New Roman" w:hAnsiTheme="majorBidi" w:cstheme="majorBidi"/>
          <w:color w:val="000000"/>
          <w:sz w:val="24"/>
          <w:szCs w:val="24"/>
        </w:rPr>
        <w:t>Dengan demikian, peningkatan kinerja pada atribut di Kuadran I diharapkan dapat meningkatkan kepuasan dan keselamatan pengguna terminal secara keseluruhan.</w:t>
      </w:r>
    </w:p>
    <w:p w14:paraId="503A20B9" w14:textId="2039FD12" w:rsidR="004C6ED4" w:rsidRPr="004C6ED4" w:rsidRDefault="004C6ED4" w:rsidP="004C6ED4">
      <w:pPr>
        <w:pStyle w:val="ListParagraph"/>
        <w:numPr>
          <w:ilvl w:val="3"/>
          <w:numId w:val="13"/>
        </w:numPr>
        <w:pBdr>
          <w:top w:val="nil"/>
          <w:left w:val="nil"/>
          <w:bottom w:val="nil"/>
          <w:right w:val="nil"/>
          <w:between w:val="nil"/>
        </w:pBdr>
        <w:spacing w:after="0"/>
        <w:ind w:left="426" w:hanging="426"/>
        <w:jc w:val="both"/>
        <w:rPr>
          <w:rFonts w:asciiTheme="majorBidi" w:hAnsiTheme="majorBidi" w:cstheme="majorBidi"/>
          <w:sz w:val="24"/>
          <w:szCs w:val="24"/>
        </w:rPr>
      </w:pPr>
      <w:r w:rsidRPr="004C6ED4">
        <w:rPr>
          <w:rFonts w:asciiTheme="majorBidi" w:hAnsiTheme="majorBidi" w:cstheme="majorBidi"/>
          <w:sz w:val="24"/>
          <w:szCs w:val="24"/>
        </w:rPr>
        <w:t xml:space="preserve">Penempatan dan Rencana </w:t>
      </w:r>
    </w:p>
    <w:p w14:paraId="3A05F5A7" w14:textId="2FB7DF67" w:rsidR="007839F3" w:rsidRDefault="00F27E57" w:rsidP="00B75953">
      <w:pPr>
        <w:pBdr>
          <w:top w:val="nil"/>
          <w:left w:val="nil"/>
          <w:bottom w:val="nil"/>
          <w:right w:val="nil"/>
          <w:between w:val="nil"/>
        </w:pBdr>
        <w:spacing w:after="0"/>
        <w:ind w:firstLine="426"/>
        <w:jc w:val="both"/>
        <w:rPr>
          <w:rFonts w:asciiTheme="majorBidi" w:eastAsia="Times New Roman" w:hAnsiTheme="majorBidi" w:cstheme="majorBidi"/>
          <w:color w:val="000000"/>
          <w:sz w:val="24"/>
          <w:szCs w:val="24"/>
          <w:lang w:val="en-ID"/>
        </w:rPr>
      </w:pPr>
      <w:r w:rsidRPr="00F27E57">
        <w:rPr>
          <w:rFonts w:asciiTheme="majorBidi" w:eastAsia="Times New Roman" w:hAnsiTheme="majorBidi" w:cstheme="majorBidi"/>
          <w:color w:val="000000"/>
          <w:sz w:val="24"/>
          <w:szCs w:val="24"/>
          <w:lang w:val="en-ID"/>
        </w:rPr>
        <w:t>Berdasarkan hasil evaluasi kondisi eksisting dan mengacu pada standar keselamatan kebakaran, disusun rencana penempatan dan kebutuhan sistem proteksi kebakaran untuk meningkatkan tingkat keselamatan Terminal Arjosari Kota Malang. Penempatan sistem difokuskan pada area dengan tingkat aktivitas dan risiko kebakaran tinggi, seperti ruang tunggu penumpang, area kios, ruang kantor, ruang panel listrik, dan area parkir bus.</w:t>
      </w:r>
    </w:p>
    <w:p w14:paraId="0255748F" w14:textId="44222A94" w:rsidR="007E565A" w:rsidRDefault="007E565A" w:rsidP="00B75953">
      <w:pPr>
        <w:pBdr>
          <w:top w:val="nil"/>
          <w:left w:val="nil"/>
          <w:bottom w:val="nil"/>
          <w:right w:val="nil"/>
          <w:between w:val="nil"/>
        </w:pBdr>
        <w:spacing w:after="0" w:line="240" w:lineRule="auto"/>
        <w:ind w:firstLine="426"/>
        <w:jc w:val="both"/>
        <w:rPr>
          <w:rFonts w:asciiTheme="majorBidi" w:eastAsia="Times New Roman" w:hAnsiTheme="majorBidi" w:cstheme="majorBidi"/>
          <w:color w:val="000000"/>
          <w:sz w:val="24"/>
          <w:szCs w:val="24"/>
        </w:rPr>
      </w:pPr>
      <w:r w:rsidRPr="00FB1795">
        <w:rPr>
          <w:rFonts w:asciiTheme="majorBidi" w:eastAsia="Times New Roman" w:hAnsiTheme="majorBidi" w:cstheme="majorBidi"/>
          <w:color w:val="000000"/>
          <w:sz w:val="24"/>
          <w:szCs w:val="24"/>
        </w:rPr>
        <w:t xml:space="preserve">Tabel </w:t>
      </w:r>
      <w:r>
        <w:rPr>
          <w:rFonts w:asciiTheme="majorBidi" w:eastAsia="Times New Roman" w:hAnsiTheme="majorBidi" w:cstheme="majorBidi"/>
          <w:color w:val="000000"/>
          <w:sz w:val="24"/>
          <w:szCs w:val="24"/>
        </w:rPr>
        <w:t>5</w:t>
      </w:r>
      <w:r w:rsidRPr="00FB1795">
        <w:rPr>
          <w:rFonts w:asciiTheme="majorBidi" w:eastAsia="Times New Roman" w:hAnsiTheme="majorBidi" w:cstheme="majorBidi"/>
          <w:color w:val="000000"/>
          <w:sz w:val="24"/>
          <w:szCs w:val="24"/>
        </w:rPr>
        <w:t>.</w:t>
      </w:r>
      <w:r w:rsidR="007839F3">
        <w:rPr>
          <w:rFonts w:asciiTheme="majorBidi" w:eastAsia="Times New Roman" w:hAnsiTheme="majorBidi" w:cstheme="majorBidi"/>
          <w:color w:val="000000"/>
          <w:sz w:val="24"/>
          <w:szCs w:val="24"/>
        </w:rPr>
        <w:t xml:space="preserve"> </w:t>
      </w:r>
      <w:r w:rsidR="007839F3" w:rsidRPr="007839F3">
        <w:rPr>
          <w:rFonts w:asciiTheme="majorBidi" w:eastAsia="Times New Roman" w:hAnsiTheme="majorBidi" w:cstheme="majorBidi"/>
          <w:color w:val="000000"/>
          <w:sz w:val="24"/>
          <w:szCs w:val="24"/>
        </w:rPr>
        <w:t>Rencana Kebutuhan</w:t>
      </w:r>
      <w:r w:rsidR="00BC4D1B">
        <w:rPr>
          <w:rFonts w:asciiTheme="majorBidi" w:eastAsia="Times New Roman" w:hAnsiTheme="majorBidi" w:cstheme="majorBidi"/>
          <w:color w:val="000000"/>
          <w:sz w:val="24"/>
          <w:szCs w:val="24"/>
        </w:rPr>
        <w:t xml:space="preserve"> dan penataan</w:t>
      </w:r>
      <w:r w:rsidR="007839F3" w:rsidRPr="007839F3">
        <w:rPr>
          <w:rFonts w:asciiTheme="majorBidi" w:eastAsia="Times New Roman" w:hAnsiTheme="majorBidi" w:cstheme="majorBidi"/>
          <w:color w:val="000000"/>
          <w:sz w:val="24"/>
          <w:szCs w:val="24"/>
        </w:rPr>
        <w:t xml:space="preserve"> Sistem Proteksi Kebakaran dan Sarana Penyelamatan Jiwa</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369"/>
        <w:gridCol w:w="1167"/>
        <w:gridCol w:w="1317"/>
        <w:gridCol w:w="1701"/>
        <w:gridCol w:w="1693"/>
        <w:gridCol w:w="2346"/>
      </w:tblGrid>
      <w:tr w:rsidR="007839F3" w:rsidRPr="007E565A" w14:paraId="6C4FFD0F" w14:textId="77777777" w:rsidTr="007839F3">
        <w:trPr>
          <w:tblHeader/>
          <w:tblCellSpacing w:w="15" w:type="dxa"/>
        </w:trPr>
        <w:tc>
          <w:tcPr>
            <w:tcW w:w="0" w:type="auto"/>
            <w:vAlign w:val="center"/>
            <w:hideMark/>
          </w:tcPr>
          <w:p w14:paraId="492EC080" w14:textId="77777777" w:rsidR="007E565A" w:rsidRPr="007E565A" w:rsidRDefault="007E565A" w:rsidP="007E565A">
            <w:pPr>
              <w:spacing w:after="0" w:line="240" w:lineRule="auto"/>
              <w:jc w:val="center"/>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No</w:t>
            </w:r>
          </w:p>
        </w:tc>
        <w:tc>
          <w:tcPr>
            <w:tcW w:w="1137" w:type="dxa"/>
            <w:vAlign w:val="center"/>
            <w:hideMark/>
          </w:tcPr>
          <w:p w14:paraId="219BB7FD" w14:textId="77777777" w:rsidR="007E565A" w:rsidRPr="007E565A" w:rsidRDefault="007E565A" w:rsidP="007E565A">
            <w:pPr>
              <w:spacing w:after="0" w:line="240" w:lineRule="auto"/>
              <w:jc w:val="center"/>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Komponen</w:t>
            </w:r>
          </w:p>
        </w:tc>
        <w:tc>
          <w:tcPr>
            <w:tcW w:w="0" w:type="auto"/>
            <w:vAlign w:val="center"/>
            <w:hideMark/>
          </w:tcPr>
          <w:p w14:paraId="6DEE2785" w14:textId="77777777" w:rsidR="007E565A" w:rsidRPr="007E565A" w:rsidRDefault="007E565A" w:rsidP="007E565A">
            <w:pPr>
              <w:spacing w:after="0" w:line="240" w:lineRule="auto"/>
              <w:jc w:val="center"/>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Kondisi Eksisting</w:t>
            </w:r>
          </w:p>
        </w:tc>
        <w:tc>
          <w:tcPr>
            <w:tcW w:w="1327" w:type="dxa"/>
            <w:vAlign w:val="center"/>
            <w:hideMark/>
          </w:tcPr>
          <w:p w14:paraId="646F0583" w14:textId="77777777" w:rsidR="007E565A" w:rsidRPr="007E565A" w:rsidRDefault="007E565A" w:rsidP="007E565A">
            <w:pPr>
              <w:spacing w:after="0" w:line="240" w:lineRule="auto"/>
              <w:jc w:val="center"/>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Acuan Standar</w:t>
            </w:r>
          </w:p>
        </w:tc>
        <w:tc>
          <w:tcPr>
            <w:tcW w:w="0" w:type="auto"/>
            <w:vAlign w:val="center"/>
            <w:hideMark/>
          </w:tcPr>
          <w:p w14:paraId="12335785" w14:textId="405D47C5" w:rsidR="007E565A" w:rsidRPr="007E565A" w:rsidRDefault="007E565A" w:rsidP="007E565A">
            <w:pPr>
              <w:spacing w:after="0" w:line="240" w:lineRule="auto"/>
              <w:jc w:val="center"/>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Analisis</w:t>
            </w:r>
          </w:p>
        </w:tc>
        <w:tc>
          <w:tcPr>
            <w:tcW w:w="0" w:type="auto"/>
            <w:vAlign w:val="center"/>
            <w:hideMark/>
          </w:tcPr>
          <w:p w14:paraId="56B1567E" w14:textId="77777777" w:rsidR="007E565A" w:rsidRPr="007E565A" w:rsidRDefault="007E565A" w:rsidP="007E565A">
            <w:pPr>
              <w:spacing w:after="0" w:line="240" w:lineRule="auto"/>
              <w:jc w:val="center"/>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Rencana Kebutuhan &amp; Penataan</w:t>
            </w:r>
          </w:p>
        </w:tc>
      </w:tr>
      <w:tr w:rsidR="007839F3" w:rsidRPr="007E565A" w14:paraId="5AD82CBF" w14:textId="77777777" w:rsidTr="007839F3">
        <w:trPr>
          <w:tblCellSpacing w:w="15" w:type="dxa"/>
        </w:trPr>
        <w:tc>
          <w:tcPr>
            <w:tcW w:w="0" w:type="auto"/>
            <w:vAlign w:val="center"/>
            <w:hideMark/>
          </w:tcPr>
          <w:p w14:paraId="53AC07C2"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1</w:t>
            </w:r>
          </w:p>
        </w:tc>
        <w:tc>
          <w:tcPr>
            <w:tcW w:w="1137" w:type="dxa"/>
            <w:vAlign w:val="center"/>
            <w:hideMark/>
          </w:tcPr>
          <w:p w14:paraId="09B2791E"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APAR</w:t>
            </w:r>
          </w:p>
        </w:tc>
        <w:tc>
          <w:tcPr>
            <w:tcW w:w="0" w:type="auto"/>
            <w:vAlign w:val="center"/>
            <w:hideMark/>
          </w:tcPr>
          <w:p w14:paraId="1EDD2CFF"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 xml:space="preserve">Tersedia </w:t>
            </w:r>
            <w:proofErr w:type="gramStart"/>
            <w:r w:rsidRPr="007E565A">
              <w:rPr>
                <w:rFonts w:ascii="Times New Roman" w:eastAsia="Times New Roman" w:hAnsi="Times New Roman" w:cs="Times New Roman"/>
                <w:sz w:val="24"/>
                <w:szCs w:val="24"/>
                <w:lang w:eastAsia="en-US"/>
              </w:rPr>
              <w:t>6 unit</w:t>
            </w:r>
            <w:proofErr w:type="gramEnd"/>
            <w:r w:rsidRPr="007E565A">
              <w:rPr>
                <w:rFonts w:ascii="Times New Roman" w:eastAsia="Times New Roman" w:hAnsi="Times New Roman" w:cs="Times New Roman"/>
                <w:sz w:val="24"/>
                <w:szCs w:val="24"/>
                <w:lang w:eastAsia="en-US"/>
              </w:rPr>
              <w:t xml:space="preserve"> APAR (Dry Chemical) di kantor &amp; gudang; belum </w:t>
            </w:r>
            <w:r w:rsidRPr="007E565A">
              <w:rPr>
                <w:rFonts w:ascii="Times New Roman" w:eastAsia="Times New Roman" w:hAnsi="Times New Roman" w:cs="Times New Roman"/>
                <w:sz w:val="24"/>
                <w:szCs w:val="24"/>
                <w:lang w:eastAsia="en-US"/>
              </w:rPr>
              <w:lastRenderedPageBreak/>
              <w:t>merata</w:t>
            </w:r>
          </w:p>
        </w:tc>
        <w:tc>
          <w:tcPr>
            <w:tcW w:w="1327" w:type="dxa"/>
            <w:vAlign w:val="center"/>
            <w:hideMark/>
          </w:tcPr>
          <w:p w14:paraId="2613F5D9"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lastRenderedPageBreak/>
              <w:t>Permen PU No. 26/PRT/M/2008; SNI 03-3988-2000</w:t>
            </w:r>
          </w:p>
        </w:tc>
        <w:tc>
          <w:tcPr>
            <w:tcW w:w="0" w:type="auto"/>
            <w:vAlign w:val="center"/>
            <w:hideMark/>
          </w:tcPr>
          <w:p w14:paraId="66CB5D0C"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 xml:space="preserve">Jenis sesuai standar, namun jumlah dan jarak penempatan tidak memenuhi luasan bangunan; </w:t>
            </w:r>
            <w:r w:rsidRPr="007E565A">
              <w:rPr>
                <w:rFonts w:ascii="Times New Roman" w:eastAsia="Times New Roman" w:hAnsi="Times New Roman" w:cs="Times New Roman"/>
                <w:sz w:val="24"/>
                <w:szCs w:val="24"/>
                <w:lang w:eastAsia="en-US"/>
              </w:rPr>
              <w:lastRenderedPageBreak/>
              <w:t>prioritas utama (Kuadran I IPA)</w:t>
            </w:r>
          </w:p>
        </w:tc>
        <w:tc>
          <w:tcPr>
            <w:tcW w:w="0" w:type="auto"/>
            <w:vAlign w:val="center"/>
            <w:hideMark/>
          </w:tcPr>
          <w:p w14:paraId="22BD7FAF"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lastRenderedPageBreak/>
              <w:t xml:space="preserve">Total </w:t>
            </w:r>
            <w:proofErr w:type="gramStart"/>
            <w:r w:rsidRPr="007E565A">
              <w:rPr>
                <w:rFonts w:ascii="Times New Roman" w:eastAsia="Times New Roman" w:hAnsi="Times New Roman" w:cs="Times New Roman"/>
                <w:sz w:val="24"/>
                <w:szCs w:val="24"/>
                <w:lang w:eastAsia="en-US"/>
              </w:rPr>
              <w:t>41 unit</w:t>
            </w:r>
            <w:proofErr w:type="gramEnd"/>
            <w:r w:rsidRPr="007E565A">
              <w:rPr>
                <w:rFonts w:ascii="Times New Roman" w:eastAsia="Times New Roman" w:hAnsi="Times New Roman" w:cs="Times New Roman"/>
                <w:sz w:val="24"/>
                <w:szCs w:val="24"/>
                <w:lang w:eastAsia="en-US"/>
              </w:rPr>
              <w:t xml:space="preserve"> APAR: Area parkir 34 unit (9 kg), ruang tunggu 3 unit (6 kg), ruang kantor/loket 4 unit (CO₂ &amp; DCP); jarak maks. 25 m, mudah </w:t>
            </w:r>
            <w:r w:rsidRPr="007E565A">
              <w:rPr>
                <w:rFonts w:ascii="Times New Roman" w:eastAsia="Times New Roman" w:hAnsi="Times New Roman" w:cs="Times New Roman"/>
                <w:sz w:val="24"/>
                <w:szCs w:val="24"/>
                <w:lang w:eastAsia="en-US"/>
              </w:rPr>
              <w:lastRenderedPageBreak/>
              <w:t>terlihat &amp; dijangkau</w:t>
            </w:r>
          </w:p>
        </w:tc>
      </w:tr>
      <w:tr w:rsidR="007839F3" w:rsidRPr="007E565A" w14:paraId="62913705" w14:textId="77777777" w:rsidTr="007839F3">
        <w:trPr>
          <w:tblCellSpacing w:w="15" w:type="dxa"/>
        </w:trPr>
        <w:tc>
          <w:tcPr>
            <w:tcW w:w="0" w:type="auto"/>
            <w:vAlign w:val="center"/>
            <w:hideMark/>
          </w:tcPr>
          <w:p w14:paraId="323982DD"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lastRenderedPageBreak/>
              <w:t>2</w:t>
            </w:r>
          </w:p>
        </w:tc>
        <w:tc>
          <w:tcPr>
            <w:tcW w:w="1137" w:type="dxa"/>
            <w:vAlign w:val="center"/>
            <w:hideMark/>
          </w:tcPr>
          <w:p w14:paraId="635E2C34"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Hidran</w:t>
            </w:r>
          </w:p>
        </w:tc>
        <w:tc>
          <w:tcPr>
            <w:tcW w:w="0" w:type="auto"/>
            <w:vAlign w:val="center"/>
            <w:hideMark/>
          </w:tcPr>
          <w:p w14:paraId="2ED2B184"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3 hidran halaman tersedia; tidak ada hidran gedung</w:t>
            </w:r>
          </w:p>
        </w:tc>
        <w:tc>
          <w:tcPr>
            <w:tcW w:w="1327" w:type="dxa"/>
            <w:vAlign w:val="center"/>
            <w:hideMark/>
          </w:tcPr>
          <w:p w14:paraId="63F0DAA2"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SNI 03-1745-2000; Kepmen PU No. 02/KPTS/1985</w:t>
            </w:r>
          </w:p>
        </w:tc>
        <w:tc>
          <w:tcPr>
            <w:tcW w:w="0" w:type="auto"/>
            <w:vAlign w:val="center"/>
            <w:hideMark/>
          </w:tcPr>
          <w:p w14:paraId="2A007635"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Hidran halaman berfungsi baik, debit &amp; tekanan mencukupi; hidran gedung belum tersedia</w:t>
            </w:r>
          </w:p>
        </w:tc>
        <w:tc>
          <w:tcPr>
            <w:tcW w:w="0" w:type="auto"/>
            <w:vAlign w:val="center"/>
            <w:hideMark/>
          </w:tcPr>
          <w:p w14:paraId="6EC3A4AB"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Mempertahankan hidran halaman eksisting; penambahan ±15 cabang pipa hidran (1/600 m²); tekanan min. 4–5 bar</w:t>
            </w:r>
          </w:p>
        </w:tc>
      </w:tr>
      <w:tr w:rsidR="007839F3" w:rsidRPr="007E565A" w14:paraId="4A0CB549" w14:textId="77777777" w:rsidTr="007839F3">
        <w:trPr>
          <w:tblCellSpacing w:w="15" w:type="dxa"/>
        </w:trPr>
        <w:tc>
          <w:tcPr>
            <w:tcW w:w="0" w:type="auto"/>
            <w:vAlign w:val="center"/>
            <w:hideMark/>
          </w:tcPr>
          <w:p w14:paraId="77F8A13E"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3</w:t>
            </w:r>
          </w:p>
        </w:tc>
        <w:tc>
          <w:tcPr>
            <w:tcW w:w="1137" w:type="dxa"/>
            <w:vAlign w:val="center"/>
            <w:hideMark/>
          </w:tcPr>
          <w:p w14:paraId="184EACFB"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Sprinkler</w:t>
            </w:r>
          </w:p>
        </w:tc>
        <w:tc>
          <w:tcPr>
            <w:tcW w:w="0" w:type="auto"/>
            <w:vAlign w:val="center"/>
            <w:hideMark/>
          </w:tcPr>
          <w:p w14:paraId="1D4ECA90"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Belum tersedia</w:t>
            </w:r>
          </w:p>
        </w:tc>
        <w:tc>
          <w:tcPr>
            <w:tcW w:w="1327" w:type="dxa"/>
            <w:vAlign w:val="center"/>
            <w:hideMark/>
          </w:tcPr>
          <w:p w14:paraId="72BDC4AF"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SNI 03-3989-2000; Permen PU No. 26/PRT/M/2008</w:t>
            </w:r>
          </w:p>
        </w:tc>
        <w:tc>
          <w:tcPr>
            <w:tcW w:w="0" w:type="auto"/>
            <w:vAlign w:val="center"/>
            <w:hideMark/>
          </w:tcPr>
          <w:p w14:paraId="752F6DA0" w14:textId="7F25AE40"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 xml:space="preserve">Tidak memenuhi standar proteksi aktif bangunan </w:t>
            </w:r>
            <w:r w:rsidR="007839F3">
              <w:rPr>
                <w:rFonts w:ascii="Times New Roman" w:eastAsia="Times New Roman" w:hAnsi="Times New Roman" w:cs="Times New Roman"/>
                <w:sz w:val="24"/>
                <w:szCs w:val="24"/>
                <w:lang w:eastAsia="en-US"/>
              </w:rPr>
              <w:t>public</w:t>
            </w:r>
          </w:p>
        </w:tc>
        <w:tc>
          <w:tcPr>
            <w:tcW w:w="0" w:type="auto"/>
            <w:vAlign w:val="center"/>
            <w:hideMark/>
          </w:tcPr>
          <w:p w14:paraId="378D7D4D"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Pemasangan sprinkler otomatis di area dalam gedung; jarak &amp; tekanan sesuai SNI; debit ±80 L/menit per kepala</w:t>
            </w:r>
          </w:p>
        </w:tc>
      </w:tr>
      <w:tr w:rsidR="007839F3" w:rsidRPr="007E565A" w14:paraId="06F7109E" w14:textId="77777777" w:rsidTr="007839F3">
        <w:trPr>
          <w:tblCellSpacing w:w="15" w:type="dxa"/>
        </w:trPr>
        <w:tc>
          <w:tcPr>
            <w:tcW w:w="0" w:type="auto"/>
            <w:vAlign w:val="center"/>
            <w:hideMark/>
          </w:tcPr>
          <w:p w14:paraId="649381D7"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4</w:t>
            </w:r>
          </w:p>
        </w:tc>
        <w:tc>
          <w:tcPr>
            <w:tcW w:w="1137" w:type="dxa"/>
            <w:vAlign w:val="center"/>
            <w:hideMark/>
          </w:tcPr>
          <w:p w14:paraId="09E90A86"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Deteksi &amp; Alarm</w:t>
            </w:r>
          </w:p>
        </w:tc>
        <w:tc>
          <w:tcPr>
            <w:tcW w:w="0" w:type="auto"/>
            <w:vAlign w:val="center"/>
            <w:hideMark/>
          </w:tcPr>
          <w:p w14:paraId="4C455BFE"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Alarm manual tersedia terbatas; detektor belum merata</w:t>
            </w:r>
          </w:p>
        </w:tc>
        <w:tc>
          <w:tcPr>
            <w:tcW w:w="1327" w:type="dxa"/>
            <w:vAlign w:val="center"/>
            <w:hideMark/>
          </w:tcPr>
          <w:p w14:paraId="1BE70AA6"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SNI 03-3986-2000</w:t>
            </w:r>
          </w:p>
        </w:tc>
        <w:tc>
          <w:tcPr>
            <w:tcW w:w="0" w:type="auto"/>
            <w:vAlign w:val="center"/>
            <w:hideMark/>
          </w:tcPr>
          <w:p w14:paraId="099040F3"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Sistem belum menjangkau seluruh ruang; respon dini kebakaran belum optimal</w:t>
            </w:r>
          </w:p>
        </w:tc>
        <w:tc>
          <w:tcPr>
            <w:tcW w:w="0" w:type="auto"/>
            <w:vAlign w:val="center"/>
            <w:hideMark/>
          </w:tcPr>
          <w:p w14:paraId="7E18580E"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Penambahan detektor asap &amp; alarm otomatis di seluruh ruang utama; jarak alarm manual ≤30 m</w:t>
            </w:r>
          </w:p>
        </w:tc>
      </w:tr>
      <w:tr w:rsidR="007839F3" w:rsidRPr="007E565A" w14:paraId="7C26DA79" w14:textId="77777777" w:rsidTr="007839F3">
        <w:trPr>
          <w:tblCellSpacing w:w="15" w:type="dxa"/>
        </w:trPr>
        <w:tc>
          <w:tcPr>
            <w:tcW w:w="0" w:type="auto"/>
            <w:vAlign w:val="center"/>
            <w:hideMark/>
          </w:tcPr>
          <w:p w14:paraId="4F4536DE"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5</w:t>
            </w:r>
          </w:p>
        </w:tc>
        <w:tc>
          <w:tcPr>
            <w:tcW w:w="1137" w:type="dxa"/>
            <w:vAlign w:val="center"/>
            <w:hideMark/>
          </w:tcPr>
          <w:p w14:paraId="2D56C8B4"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Siamese Connection</w:t>
            </w:r>
          </w:p>
        </w:tc>
        <w:tc>
          <w:tcPr>
            <w:tcW w:w="0" w:type="auto"/>
            <w:vAlign w:val="center"/>
            <w:hideMark/>
          </w:tcPr>
          <w:p w14:paraId="755E6400"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Tersedia &amp; mudah diakses</w:t>
            </w:r>
          </w:p>
        </w:tc>
        <w:tc>
          <w:tcPr>
            <w:tcW w:w="1327" w:type="dxa"/>
            <w:vAlign w:val="center"/>
            <w:hideMark/>
          </w:tcPr>
          <w:p w14:paraId="412F4032"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SNI &amp; NFPA</w:t>
            </w:r>
          </w:p>
        </w:tc>
        <w:tc>
          <w:tcPr>
            <w:tcW w:w="0" w:type="auto"/>
            <w:vAlign w:val="center"/>
            <w:hideMark/>
          </w:tcPr>
          <w:p w14:paraId="4CBEA318"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Sudah sesuai standar dan berfungsi baik</w:t>
            </w:r>
          </w:p>
        </w:tc>
        <w:tc>
          <w:tcPr>
            <w:tcW w:w="0" w:type="auto"/>
            <w:vAlign w:val="center"/>
            <w:hideMark/>
          </w:tcPr>
          <w:p w14:paraId="48839CE5"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Dipertahankan; perawatan rutin dan penambahan rambu identifikasi</w:t>
            </w:r>
          </w:p>
        </w:tc>
      </w:tr>
      <w:tr w:rsidR="007839F3" w:rsidRPr="007E565A" w14:paraId="54F012D7" w14:textId="77777777" w:rsidTr="007839F3">
        <w:trPr>
          <w:tblCellSpacing w:w="15" w:type="dxa"/>
        </w:trPr>
        <w:tc>
          <w:tcPr>
            <w:tcW w:w="0" w:type="auto"/>
            <w:vAlign w:val="center"/>
            <w:hideMark/>
          </w:tcPr>
          <w:p w14:paraId="799859A0"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6</w:t>
            </w:r>
          </w:p>
        </w:tc>
        <w:tc>
          <w:tcPr>
            <w:tcW w:w="1137" w:type="dxa"/>
            <w:vAlign w:val="center"/>
            <w:hideMark/>
          </w:tcPr>
          <w:p w14:paraId="64B35120"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Rambu Evakuasi</w:t>
            </w:r>
          </w:p>
        </w:tc>
        <w:tc>
          <w:tcPr>
            <w:tcW w:w="0" w:type="auto"/>
            <w:vAlign w:val="center"/>
            <w:hideMark/>
          </w:tcPr>
          <w:p w14:paraId="4E3C1828"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Belum merata di seluruh area</w:t>
            </w:r>
          </w:p>
        </w:tc>
        <w:tc>
          <w:tcPr>
            <w:tcW w:w="1327" w:type="dxa"/>
            <w:vAlign w:val="center"/>
            <w:hideMark/>
          </w:tcPr>
          <w:p w14:paraId="7277A712"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Permen PU No. 26/PRT/M/2008</w:t>
            </w:r>
          </w:p>
        </w:tc>
        <w:tc>
          <w:tcPr>
            <w:tcW w:w="0" w:type="auto"/>
            <w:vAlign w:val="center"/>
            <w:hideMark/>
          </w:tcPr>
          <w:p w14:paraId="735156FF"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Arah evakuasi belum terbaca optimal saat kondisi darurat</w:t>
            </w:r>
          </w:p>
        </w:tc>
        <w:tc>
          <w:tcPr>
            <w:tcW w:w="0" w:type="auto"/>
            <w:vAlign w:val="center"/>
            <w:hideMark/>
          </w:tcPr>
          <w:p w14:paraId="12835F6A"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Penambahan rambu exit &amp; arah evakuasi di pintu keluar, koridor, tangga, dan area parkir</w:t>
            </w:r>
          </w:p>
        </w:tc>
      </w:tr>
      <w:tr w:rsidR="007839F3" w:rsidRPr="007E565A" w14:paraId="26990447" w14:textId="77777777" w:rsidTr="007839F3">
        <w:trPr>
          <w:tblCellSpacing w:w="15" w:type="dxa"/>
        </w:trPr>
        <w:tc>
          <w:tcPr>
            <w:tcW w:w="0" w:type="auto"/>
            <w:vAlign w:val="center"/>
            <w:hideMark/>
          </w:tcPr>
          <w:p w14:paraId="190F97D3"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7</w:t>
            </w:r>
          </w:p>
        </w:tc>
        <w:tc>
          <w:tcPr>
            <w:tcW w:w="1137" w:type="dxa"/>
            <w:vAlign w:val="center"/>
            <w:hideMark/>
          </w:tcPr>
          <w:p w14:paraId="06404BB4"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Titik Kumpul</w:t>
            </w:r>
          </w:p>
        </w:tc>
        <w:tc>
          <w:tcPr>
            <w:tcW w:w="0" w:type="auto"/>
            <w:vAlign w:val="center"/>
            <w:hideMark/>
          </w:tcPr>
          <w:p w14:paraId="6BA4E7E5"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Tersedia di area depan loket &amp; jalur keluar</w:t>
            </w:r>
          </w:p>
        </w:tc>
        <w:tc>
          <w:tcPr>
            <w:tcW w:w="1327" w:type="dxa"/>
            <w:vAlign w:val="center"/>
            <w:hideMark/>
          </w:tcPr>
          <w:p w14:paraId="30611C2D"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SNI 03-6574-2001; NFPA</w:t>
            </w:r>
          </w:p>
        </w:tc>
        <w:tc>
          <w:tcPr>
            <w:tcW w:w="0" w:type="auto"/>
            <w:vAlign w:val="center"/>
            <w:hideMark/>
          </w:tcPr>
          <w:p w14:paraId="1882B80D"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Lokasi sudah aman &amp; sesuai standar (Kuadran II IPA)</w:t>
            </w:r>
          </w:p>
        </w:tc>
        <w:tc>
          <w:tcPr>
            <w:tcW w:w="0" w:type="auto"/>
            <w:vAlign w:val="center"/>
            <w:hideMark/>
          </w:tcPr>
          <w:p w14:paraId="69DB8C0F" w14:textId="77777777" w:rsidR="007E565A" w:rsidRPr="007E565A" w:rsidRDefault="007E565A" w:rsidP="007E565A">
            <w:pPr>
              <w:spacing w:after="0" w:line="240" w:lineRule="auto"/>
              <w:rPr>
                <w:rFonts w:ascii="Times New Roman" w:eastAsia="Times New Roman" w:hAnsi="Times New Roman" w:cs="Times New Roman"/>
                <w:sz w:val="24"/>
                <w:szCs w:val="24"/>
                <w:lang w:eastAsia="en-US"/>
              </w:rPr>
            </w:pPr>
            <w:r w:rsidRPr="007E565A">
              <w:rPr>
                <w:rFonts w:ascii="Times New Roman" w:eastAsia="Times New Roman" w:hAnsi="Times New Roman" w:cs="Times New Roman"/>
                <w:sz w:val="24"/>
                <w:szCs w:val="24"/>
                <w:lang w:eastAsia="en-US"/>
              </w:rPr>
              <w:t>Dipertahankan; penegasan rambu &amp; integrasi dalam prosedur evakuasi</w:t>
            </w:r>
          </w:p>
        </w:tc>
      </w:tr>
    </w:tbl>
    <w:p w14:paraId="0C431850" w14:textId="77777777" w:rsidR="007E565A" w:rsidRPr="007E565A" w:rsidRDefault="007E565A" w:rsidP="007839F3">
      <w:pPr>
        <w:pBdr>
          <w:top w:val="nil"/>
          <w:left w:val="nil"/>
          <w:bottom w:val="nil"/>
          <w:right w:val="nil"/>
          <w:between w:val="nil"/>
        </w:pBdr>
        <w:spacing w:after="0"/>
        <w:ind w:firstLine="90"/>
        <w:rPr>
          <w:rFonts w:asciiTheme="majorBidi" w:eastAsia="Times New Roman" w:hAnsiTheme="majorBidi" w:cstheme="majorBidi"/>
          <w:i/>
          <w:iCs/>
          <w:color w:val="000000"/>
        </w:rPr>
      </w:pPr>
      <w:r w:rsidRPr="007E565A">
        <w:rPr>
          <w:rFonts w:asciiTheme="majorBidi" w:eastAsia="Times New Roman" w:hAnsiTheme="majorBidi" w:cstheme="majorBidi"/>
          <w:i/>
          <w:iCs/>
          <w:color w:val="000000"/>
        </w:rPr>
        <w:t>Hasil Analisa 2025</w:t>
      </w:r>
    </w:p>
    <w:p w14:paraId="1EA218EF" w14:textId="53EB1F45" w:rsidR="00F27E57" w:rsidRPr="00F27E57" w:rsidRDefault="00F27E57" w:rsidP="00F27E57">
      <w:pPr>
        <w:pBdr>
          <w:top w:val="nil"/>
          <w:left w:val="nil"/>
          <w:bottom w:val="nil"/>
          <w:right w:val="nil"/>
          <w:between w:val="nil"/>
        </w:pBdr>
        <w:spacing w:after="120"/>
        <w:jc w:val="both"/>
        <w:rPr>
          <w:rFonts w:asciiTheme="majorBidi" w:eastAsia="Times New Roman" w:hAnsiTheme="majorBidi" w:cstheme="majorBidi"/>
          <w:color w:val="000000"/>
          <w:sz w:val="24"/>
          <w:szCs w:val="24"/>
          <w:lang w:val="en-ID"/>
        </w:rPr>
      </w:pPr>
      <w:r>
        <w:rPr>
          <w:noProof/>
          <w:lang w:eastAsia="en-US"/>
        </w:rPr>
        <w:lastRenderedPageBreak/>
        <w:drawing>
          <wp:inline distT="0" distB="0" distL="0" distR="0" wp14:anchorId="36D75AA3" wp14:editId="7457F0D9">
            <wp:extent cx="5399405" cy="266954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21">
                      <a:extLst>
                        <a:ext uri="{28A0092B-C50C-407E-A947-70E740481C1C}">
                          <a14:useLocalDpi xmlns:a14="http://schemas.microsoft.com/office/drawing/2010/main" val="0"/>
                        </a:ext>
                      </a:extLst>
                    </a:blip>
                    <a:srcRect l="12439" t="6917" r="11954" b="7055"/>
                    <a:stretch>
                      <a:fillRect/>
                    </a:stretch>
                  </pic:blipFill>
                  <pic:spPr>
                    <a:xfrm>
                      <a:off x="0" y="0"/>
                      <a:ext cx="5399405" cy="2669540"/>
                    </a:xfrm>
                    <a:prstGeom prst="rect">
                      <a:avLst/>
                    </a:prstGeom>
                    <a:noFill/>
                    <a:ln>
                      <a:noFill/>
                    </a:ln>
                  </pic:spPr>
                </pic:pic>
              </a:graphicData>
            </a:graphic>
          </wp:inline>
        </w:drawing>
      </w:r>
    </w:p>
    <w:p w14:paraId="5929A46F" w14:textId="47E059A5" w:rsidR="00F27E57" w:rsidRPr="002F031B" w:rsidRDefault="00F27E57" w:rsidP="002F031B">
      <w:pPr>
        <w:pBdr>
          <w:top w:val="nil"/>
          <w:left w:val="nil"/>
          <w:bottom w:val="nil"/>
          <w:right w:val="nil"/>
          <w:between w:val="nil"/>
        </w:pBdr>
        <w:spacing w:after="120"/>
        <w:ind w:firstLine="426"/>
        <w:jc w:val="center"/>
        <w:rPr>
          <w:rFonts w:asciiTheme="majorBidi" w:eastAsia="Times New Roman" w:hAnsiTheme="majorBidi" w:cstheme="majorBidi"/>
          <w:b/>
          <w:bCs/>
          <w:color w:val="000000"/>
          <w:sz w:val="24"/>
          <w:szCs w:val="24"/>
        </w:rPr>
      </w:pPr>
      <w:r w:rsidRPr="00F27E57">
        <w:rPr>
          <w:rFonts w:asciiTheme="majorBidi" w:eastAsia="Times New Roman" w:hAnsiTheme="majorBidi" w:cstheme="majorBidi"/>
          <w:b/>
          <w:bCs/>
          <w:color w:val="000000"/>
          <w:sz w:val="24"/>
          <w:szCs w:val="24"/>
        </w:rPr>
        <w:t xml:space="preserve">Gambar </w:t>
      </w:r>
      <w:r>
        <w:rPr>
          <w:rFonts w:asciiTheme="majorBidi" w:eastAsia="Times New Roman" w:hAnsiTheme="majorBidi" w:cstheme="majorBidi"/>
          <w:b/>
          <w:bCs/>
          <w:color w:val="000000"/>
          <w:sz w:val="24"/>
          <w:szCs w:val="24"/>
        </w:rPr>
        <w:t>9</w:t>
      </w:r>
      <w:r w:rsidRPr="00F27E57">
        <w:rPr>
          <w:rFonts w:asciiTheme="majorBidi" w:eastAsia="Times New Roman" w:hAnsiTheme="majorBidi" w:cstheme="majorBidi"/>
          <w:b/>
          <w:bCs/>
          <w:color w:val="000000"/>
          <w:sz w:val="24"/>
          <w:szCs w:val="24"/>
        </w:rPr>
        <w:t>. D</w:t>
      </w:r>
      <w:r>
        <w:rPr>
          <w:rFonts w:asciiTheme="majorBidi" w:eastAsia="Times New Roman" w:hAnsiTheme="majorBidi" w:cstheme="majorBidi"/>
          <w:b/>
          <w:bCs/>
          <w:color w:val="000000"/>
          <w:sz w:val="24"/>
          <w:szCs w:val="24"/>
        </w:rPr>
        <w:t>etail penempatan sistem proteksi kebakaran dan sarana penyelamatan jiwa</w:t>
      </w:r>
    </w:p>
    <w:p w14:paraId="083A0F3E" w14:textId="77777777" w:rsidR="00DF4FB7" w:rsidRPr="00235386" w:rsidRDefault="00D54B2F" w:rsidP="00E63660">
      <w:pPr>
        <w:numPr>
          <w:ilvl w:val="0"/>
          <w:numId w:val="1"/>
        </w:numPr>
        <w:pBdr>
          <w:top w:val="nil"/>
          <w:left w:val="nil"/>
          <w:bottom w:val="nil"/>
          <w:right w:val="nil"/>
          <w:between w:val="nil"/>
        </w:pBdr>
        <w:spacing w:after="0"/>
        <w:ind w:left="567" w:hanging="567"/>
        <w:jc w:val="both"/>
        <w:rPr>
          <w:rFonts w:asciiTheme="majorBidi" w:hAnsiTheme="majorBidi" w:cstheme="majorBidi"/>
          <w:b/>
          <w:color w:val="000000"/>
          <w:sz w:val="24"/>
          <w:szCs w:val="24"/>
        </w:rPr>
      </w:pPr>
      <w:r w:rsidRPr="00235386">
        <w:rPr>
          <w:rFonts w:asciiTheme="majorBidi" w:hAnsiTheme="majorBidi" w:cstheme="majorBidi"/>
          <w:b/>
          <w:color w:val="000000"/>
          <w:sz w:val="24"/>
          <w:szCs w:val="24"/>
        </w:rPr>
        <w:t xml:space="preserve">KESIMPULAN </w:t>
      </w:r>
    </w:p>
    <w:p w14:paraId="697CCC6C" w14:textId="4E201003" w:rsidR="00F27E57" w:rsidRPr="00F27E57" w:rsidRDefault="00D234FC" w:rsidP="00F27E57">
      <w:pPr>
        <w:tabs>
          <w:tab w:val="left" w:pos="567"/>
        </w:tabs>
        <w:spacing w:after="0"/>
        <w:jc w:val="both"/>
        <w:rPr>
          <w:rFonts w:asciiTheme="majorBidi" w:hAnsiTheme="majorBidi" w:cstheme="majorBidi"/>
          <w:bCs/>
          <w:sz w:val="24"/>
          <w:szCs w:val="24"/>
        </w:rPr>
      </w:pPr>
      <w:r>
        <w:rPr>
          <w:rFonts w:asciiTheme="majorBidi" w:hAnsiTheme="majorBidi" w:cstheme="majorBidi"/>
          <w:bCs/>
          <w:sz w:val="24"/>
          <w:szCs w:val="24"/>
        </w:rPr>
        <w:tab/>
      </w:r>
      <w:r w:rsidR="000F542E" w:rsidRPr="000F542E">
        <w:rPr>
          <w:rFonts w:asciiTheme="majorBidi" w:hAnsiTheme="majorBidi" w:cstheme="majorBidi"/>
          <w:bCs/>
          <w:sz w:val="24"/>
          <w:szCs w:val="24"/>
        </w:rPr>
        <w:t>Hasil evaluasi menunjukkan bahwa Terminal Arjosari di Kota Malang memiliki Nilai Keandalan Sistem Keamanan Bangunan sebesar 77,91%, yang dianggap cukup baik. Sistem proteksi pasif dan fasilitas penyelamatan jiwa secara umum tersedia, sedangkan sistem proteksi aktif masih memerlukan perbaikan, terutama pada detektor asap, alarm otomatis, dan sprinkler. Analisis kepuasan pengguna menggunakan metode Importance Performance Analysis menunjukkan tingkat kesesuaian sebesar 88%, yang mengindikasikan bahwa pengguna cukup puas meskipun masih mengharapkan perbaikan pada fasilitas keselamatan kebakaran.</w:t>
      </w:r>
    </w:p>
    <w:p w14:paraId="6D0B7497" w14:textId="5CE8DF26" w:rsidR="00C676B3" w:rsidRPr="00C676B3" w:rsidRDefault="00F27E57" w:rsidP="00C676B3">
      <w:pPr>
        <w:tabs>
          <w:tab w:val="left" w:pos="567"/>
        </w:tabs>
        <w:spacing w:after="0"/>
        <w:jc w:val="both"/>
        <w:rPr>
          <w:rFonts w:asciiTheme="majorBidi" w:eastAsia="Garamond" w:hAnsiTheme="majorBidi" w:cstheme="majorBidi"/>
          <w:sz w:val="24"/>
          <w:szCs w:val="24"/>
        </w:rPr>
      </w:pPr>
      <w:r>
        <w:rPr>
          <w:rFonts w:asciiTheme="majorBidi" w:hAnsiTheme="majorBidi" w:cstheme="majorBidi"/>
          <w:bCs/>
          <w:sz w:val="24"/>
          <w:szCs w:val="24"/>
        </w:rPr>
        <w:tab/>
      </w:r>
      <w:r w:rsidRPr="00F27E57">
        <w:rPr>
          <w:rFonts w:asciiTheme="majorBidi" w:hAnsiTheme="majorBidi" w:cstheme="majorBidi"/>
          <w:bCs/>
          <w:sz w:val="24"/>
          <w:szCs w:val="24"/>
        </w:rPr>
        <w:t>Rencana penempatan dan kebutuhan sistem proteksi kebakaran yang diusulkan meliputi penambahan sistem deteksi dini, optimalisasi APAR dan hidran, peningkatan sistem proteksi pasif, serta penyempurnaan sarana penyelamatan jiwa seperti rambu evakuasi, pencahayaan darurat, dan titik kumpul. Implementasi rencana ini diharapkan dapat meningkatkan tingkat keselamatan Terminal Arjosari secara signifikan dan memenuhi standar keselamatan kebakaran sesuai peraturan yang berlaku.</w:t>
      </w:r>
    </w:p>
    <w:p w14:paraId="5EFEA867" w14:textId="6A8F5DD8" w:rsidR="00C676B3" w:rsidRDefault="00C676B3" w:rsidP="00E63660">
      <w:pPr>
        <w:tabs>
          <w:tab w:val="left" w:pos="567"/>
        </w:tabs>
        <w:spacing w:after="120"/>
        <w:jc w:val="both"/>
        <w:rPr>
          <w:rFonts w:asciiTheme="majorBidi" w:hAnsiTheme="majorBidi" w:cstheme="majorBidi"/>
          <w:sz w:val="24"/>
          <w:szCs w:val="24"/>
        </w:rPr>
      </w:pPr>
    </w:p>
    <w:p w14:paraId="6DA00707" w14:textId="77777777" w:rsidR="00DF4FB7" w:rsidRPr="00235386" w:rsidRDefault="00D54B2F" w:rsidP="00E63660">
      <w:pPr>
        <w:numPr>
          <w:ilvl w:val="0"/>
          <w:numId w:val="1"/>
        </w:numPr>
        <w:pBdr>
          <w:top w:val="nil"/>
          <w:left w:val="nil"/>
          <w:bottom w:val="nil"/>
          <w:right w:val="nil"/>
          <w:between w:val="nil"/>
        </w:pBdr>
        <w:spacing w:after="0"/>
        <w:ind w:left="567" w:hanging="567"/>
        <w:jc w:val="both"/>
        <w:rPr>
          <w:rFonts w:asciiTheme="majorBidi" w:hAnsiTheme="majorBidi" w:cstheme="majorBidi"/>
          <w:b/>
          <w:color w:val="000000"/>
          <w:sz w:val="24"/>
          <w:szCs w:val="24"/>
        </w:rPr>
      </w:pPr>
      <w:r w:rsidRPr="00235386">
        <w:rPr>
          <w:rFonts w:asciiTheme="majorBidi" w:hAnsiTheme="majorBidi" w:cstheme="majorBidi"/>
          <w:b/>
          <w:color w:val="000000"/>
          <w:sz w:val="24"/>
          <w:szCs w:val="24"/>
        </w:rPr>
        <w:t xml:space="preserve">DAFTAR PUSTAKA </w:t>
      </w:r>
    </w:p>
    <w:sdt>
      <w:sdtPr>
        <w:rPr>
          <w:rFonts w:ascii="Times New Roman" w:hAnsi="Times New Roman" w:cs="Times New Roman"/>
          <w:color w:val="000000"/>
          <w:sz w:val="24"/>
          <w:szCs w:val="24"/>
        </w:rPr>
        <w:tag w:val="MENDELEY_BIBLIOGRAPHY"/>
        <w:id w:val="-1529636499"/>
        <w:placeholder>
          <w:docPart w:val="DefaultPlaceholder_-1854013440"/>
        </w:placeholder>
      </w:sdtPr>
      <w:sdtContent>
        <w:p w14:paraId="6614FC21" w14:textId="59DF8F6E" w:rsidR="00601FF2" w:rsidRPr="00601FF2" w:rsidRDefault="00601FF2" w:rsidP="000F542E">
          <w:pPr>
            <w:autoSpaceDE w:val="0"/>
            <w:autoSpaceDN w:val="0"/>
            <w:ind w:hanging="640"/>
            <w:jc w:val="both"/>
            <w:divId w:val="1983070507"/>
            <w:rPr>
              <w:rFonts w:ascii="Times New Roman" w:eastAsia="Times New Roman" w:hAnsi="Times New Roman" w:cs="Times New Roman"/>
              <w:color w:val="000000"/>
              <w:sz w:val="24"/>
              <w:szCs w:val="24"/>
            </w:rPr>
          </w:pPr>
          <w:r w:rsidRPr="00601FF2">
            <w:rPr>
              <w:rFonts w:ascii="Times New Roman" w:eastAsia="Times New Roman" w:hAnsi="Times New Roman" w:cs="Times New Roman"/>
              <w:color w:val="000000"/>
              <w:sz w:val="24"/>
            </w:rPr>
            <w:t>[1]</w:t>
          </w:r>
          <w:r w:rsidRPr="00601FF2">
            <w:rPr>
              <w:rFonts w:ascii="Times New Roman" w:eastAsia="Times New Roman" w:hAnsi="Times New Roman" w:cs="Times New Roman"/>
              <w:color w:val="000000"/>
              <w:sz w:val="24"/>
            </w:rPr>
            <w:tab/>
            <w:t>P. Menteri and P. Umum, “</w:t>
          </w:r>
          <w:r w:rsidR="000F542E" w:rsidRPr="00601FF2">
            <w:rPr>
              <w:rFonts w:ascii="Times New Roman" w:eastAsia="Times New Roman" w:hAnsi="Times New Roman" w:cs="Times New Roman"/>
              <w:color w:val="000000"/>
              <w:sz w:val="24"/>
            </w:rPr>
            <w:t xml:space="preserve">Menteri Pekerjaan Umum Republik Indonesia </w:t>
          </w:r>
          <w:proofErr w:type="gramStart"/>
          <w:r w:rsidR="000F542E" w:rsidRPr="00601FF2">
            <w:rPr>
              <w:rFonts w:ascii="Times New Roman" w:eastAsia="Times New Roman" w:hAnsi="Times New Roman" w:cs="Times New Roman"/>
              <w:color w:val="000000"/>
              <w:sz w:val="24"/>
            </w:rPr>
            <w:t>Nomor :</w:t>
          </w:r>
          <w:proofErr w:type="gramEnd"/>
          <w:r w:rsidR="000F542E" w:rsidRPr="00601FF2">
            <w:rPr>
              <w:rFonts w:ascii="Times New Roman" w:eastAsia="Times New Roman" w:hAnsi="Times New Roman" w:cs="Times New Roman"/>
              <w:color w:val="000000"/>
              <w:sz w:val="24"/>
            </w:rPr>
            <w:t xml:space="preserve"> 26/Prt/M/2008 Persyaratan Teknis Sistem Proteksi Kebakaran Pada Bangunan Gedung Dan Lingkungan</w:t>
          </w:r>
          <w:r w:rsidRPr="00601FF2">
            <w:rPr>
              <w:rFonts w:ascii="Times New Roman" w:eastAsia="Times New Roman" w:hAnsi="Times New Roman" w:cs="Times New Roman"/>
              <w:color w:val="000000"/>
              <w:sz w:val="24"/>
            </w:rPr>
            <w:t>,” 2008.</w:t>
          </w:r>
        </w:p>
        <w:p w14:paraId="4E197580" w14:textId="77777777" w:rsidR="00601FF2" w:rsidRPr="00601FF2" w:rsidRDefault="00601FF2" w:rsidP="000F542E">
          <w:pPr>
            <w:autoSpaceDE w:val="0"/>
            <w:autoSpaceDN w:val="0"/>
            <w:ind w:hanging="640"/>
            <w:jc w:val="both"/>
            <w:divId w:val="1979452823"/>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[2]</w:t>
          </w:r>
          <w:r w:rsidRPr="00601FF2">
            <w:rPr>
              <w:rFonts w:ascii="Times New Roman" w:eastAsia="Times New Roman" w:hAnsi="Times New Roman" w:cs="Times New Roman"/>
              <w:color w:val="000000"/>
              <w:sz w:val="24"/>
            </w:rPr>
            <w:tab/>
            <w:t xml:space="preserve">P. Maria, K. Zaman, and R. Indrasuri, “Analisis Penerapan Proteksi Kebakaran (APAR) di Dinas kesehatan Inhil Tahun 2021,” </w:t>
          </w:r>
          <w:r w:rsidRPr="00601FF2">
            <w:rPr>
              <w:rFonts w:ascii="Times New Roman" w:eastAsia="Times New Roman" w:hAnsi="Times New Roman" w:cs="Times New Roman"/>
              <w:i/>
              <w:iCs/>
              <w:color w:val="000000"/>
              <w:sz w:val="24"/>
            </w:rPr>
            <w:t>Jurnal Ilmiah Universitas Batanghari Jambi</w:t>
          </w:r>
          <w:r w:rsidRPr="00601FF2">
            <w:rPr>
              <w:rFonts w:ascii="Times New Roman" w:eastAsia="Times New Roman" w:hAnsi="Times New Roman" w:cs="Times New Roman"/>
              <w:color w:val="000000"/>
              <w:sz w:val="24"/>
            </w:rPr>
            <w:t>, vol. 22, no. 3, p. 1765, Oct. 2022, doi: 10.33087/</w:t>
          </w:r>
          <w:proofErr w:type="gramStart"/>
          <w:r w:rsidRPr="00601FF2">
            <w:rPr>
              <w:rFonts w:ascii="Times New Roman" w:eastAsia="Times New Roman" w:hAnsi="Times New Roman" w:cs="Times New Roman"/>
              <w:color w:val="000000"/>
              <w:sz w:val="24"/>
            </w:rPr>
            <w:t>jiubj.v</w:t>
          </w:r>
          <w:proofErr w:type="gramEnd"/>
          <w:r w:rsidRPr="00601FF2">
            <w:rPr>
              <w:rFonts w:ascii="Times New Roman" w:eastAsia="Times New Roman" w:hAnsi="Times New Roman" w:cs="Times New Roman"/>
              <w:color w:val="000000"/>
              <w:sz w:val="24"/>
            </w:rPr>
            <w:t>22i3.2954.</w:t>
          </w:r>
        </w:p>
        <w:p w14:paraId="41BD7E7A" w14:textId="77777777" w:rsidR="00601FF2" w:rsidRPr="00601FF2" w:rsidRDefault="00601FF2" w:rsidP="000F542E">
          <w:pPr>
            <w:autoSpaceDE w:val="0"/>
            <w:autoSpaceDN w:val="0"/>
            <w:ind w:hanging="640"/>
            <w:jc w:val="both"/>
            <w:divId w:val="818883563"/>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lastRenderedPageBreak/>
            <w:t>[3]</w:t>
          </w:r>
          <w:r w:rsidRPr="00601FF2">
            <w:rPr>
              <w:rFonts w:ascii="Times New Roman" w:eastAsia="Times New Roman" w:hAnsi="Times New Roman" w:cs="Times New Roman"/>
              <w:color w:val="000000"/>
              <w:sz w:val="24"/>
            </w:rPr>
            <w:tab/>
            <w:t xml:space="preserve">Y. Mareta and B. Hidayat, “Evaluasi Penerapan Sistem Keselamatan Kebakaran Pada Gedung-gedung umum di Kota Payakumbuh,” </w:t>
          </w:r>
          <w:r w:rsidRPr="00601FF2">
            <w:rPr>
              <w:rFonts w:ascii="Times New Roman" w:eastAsia="Times New Roman" w:hAnsi="Times New Roman" w:cs="Times New Roman"/>
              <w:i/>
              <w:iCs/>
              <w:color w:val="000000"/>
              <w:sz w:val="24"/>
            </w:rPr>
            <w:t>Jurnal Rekayasa Sipil (JRS-Unand)</w:t>
          </w:r>
          <w:r w:rsidRPr="00601FF2">
            <w:rPr>
              <w:rFonts w:ascii="Times New Roman" w:eastAsia="Times New Roman" w:hAnsi="Times New Roman" w:cs="Times New Roman"/>
              <w:color w:val="000000"/>
              <w:sz w:val="24"/>
            </w:rPr>
            <w:t>, vol. 16, no. 1, p. 65, Apr. 2020, doi: 10.25077/jrs.16.1.65-76.2020.</w:t>
          </w:r>
        </w:p>
        <w:p w14:paraId="1DA9D308" w14:textId="1BF9F7D4" w:rsidR="00601FF2" w:rsidRPr="00601FF2" w:rsidRDefault="00601FF2" w:rsidP="000F542E">
          <w:pPr>
            <w:autoSpaceDE w:val="0"/>
            <w:autoSpaceDN w:val="0"/>
            <w:ind w:hanging="640"/>
            <w:jc w:val="both"/>
            <w:divId w:val="517083921"/>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[4]</w:t>
          </w:r>
          <w:r w:rsidRPr="00601FF2">
            <w:rPr>
              <w:rFonts w:ascii="Times New Roman" w:eastAsia="Times New Roman" w:hAnsi="Times New Roman" w:cs="Times New Roman"/>
              <w:color w:val="000000"/>
              <w:sz w:val="24"/>
            </w:rPr>
            <w:tab/>
            <w:t xml:space="preserve">Zie, “KILAS BALIK </w:t>
          </w:r>
          <w:proofErr w:type="gramStart"/>
          <w:r w:rsidRPr="00601FF2">
            <w:rPr>
              <w:rFonts w:ascii="Times New Roman" w:eastAsia="Times New Roman" w:hAnsi="Times New Roman" w:cs="Times New Roman"/>
              <w:color w:val="000000"/>
              <w:sz w:val="24"/>
            </w:rPr>
            <w:t>2018 :</w:t>
          </w:r>
          <w:proofErr w:type="gramEnd"/>
          <w:r w:rsidRPr="00601FF2">
            <w:rPr>
              <w:rFonts w:ascii="Times New Roman" w:eastAsia="Times New Roman" w:hAnsi="Times New Roman" w:cs="Times New Roman"/>
              <w:color w:val="000000"/>
              <w:sz w:val="24"/>
            </w:rPr>
            <w:t xml:space="preserve"> </w:t>
          </w:r>
          <w:r w:rsidR="000F542E" w:rsidRPr="00601FF2">
            <w:rPr>
              <w:rFonts w:ascii="Times New Roman" w:eastAsia="Times New Roman" w:hAnsi="Times New Roman" w:cs="Times New Roman"/>
              <w:color w:val="000000"/>
              <w:sz w:val="24"/>
            </w:rPr>
            <w:t xml:space="preserve">Bencana 223 Kejadian, Kerugian 6,6 Miliar,” </w:t>
          </w:r>
          <w:r w:rsidRPr="00601FF2">
            <w:rPr>
              <w:rFonts w:ascii="Times New Roman" w:eastAsia="Times New Roman" w:hAnsi="Times New Roman" w:cs="Times New Roman"/>
              <w:color w:val="000000"/>
              <w:sz w:val="24"/>
            </w:rPr>
            <w:t>Badan Penanggulangan Bencana Daerah (BPBD) Kota Malang.</w:t>
          </w:r>
        </w:p>
        <w:p w14:paraId="1711A30A" w14:textId="77777777" w:rsidR="00601FF2" w:rsidRPr="00601FF2" w:rsidRDefault="00601FF2" w:rsidP="000F542E">
          <w:pPr>
            <w:autoSpaceDE w:val="0"/>
            <w:autoSpaceDN w:val="0"/>
            <w:ind w:hanging="640"/>
            <w:jc w:val="both"/>
            <w:divId w:val="1291404464"/>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[5]</w:t>
          </w:r>
          <w:r w:rsidRPr="00601FF2">
            <w:rPr>
              <w:rFonts w:ascii="Times New Roman" w:eastAsia="Times New Roman" w:hAnsi="Times New Roman" w:cs="Times New Roman"/>
              <w:color w:val="000000"/>
              <w:sz w:val="24"/>
            </w:rPr>
            <w:tab/>
            <w:t xml:space="preserve">P. Peraturan Menteri, </w:t>
          </w:r>
          <w:r w:rsidRPr="00601FF2">
            <w:rPr>
              <w:rFonts w:ascii="Times New Roman" w:eastAsia="Times New Roman" w:hAnsi="Times New Roman" w:cs="Times New Roman"/>
              <w:i/>
              <w:iCs/>
              <w:color w:val="000000"/>
              <w:sz w:val="24"/>
            </w:rPr>
            <w:t>Peraturan Menteri Perhubungan Republik Indonesia</w:t>
          </w:r>
          <w:r w:rsidRPr="00601FF2">
            <w:rPr>
              <w:rFonts w:ascii="Times New Roman" w:eastAsia="Times New Roman" w:hAnsi="Times New Roman" w:cs="Times New Roman"/>
              <w:color w:val="000000"/>
              <w:sz w:val="24"/>
            </w:rPr>
            <w:t>. INDONESIA, 2015, pp. 1–25. Accessed: Nov. 19, 2025. [Online]. Available: https://ppid.dephub.go.id</w:t>
          </w:r>
        </w:p>
        <w:p w14:paraId="1AA874E7" w14:textId="2CE6A23E" w:rsidR="00601FF2" w:rsidRPr="00601FF2" w:rsidRDefault="00601FF2" w:rsidP="000F542E">
          <w:pPr>
            <w:autoSpaceDE w:val="0"/>
            <w:autoSpaceDN w:val="0"/>
            <w:ind w:hanging="640"/>
            <w:jc w:val="both"/>
            <w:divId w:val="94519647"/>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[6]</w:t>
          </w:r>
          <w:r w:rsidRPr="00601FF2">
            <w:rPr>
              <w:rFonts w:ascii="Times New Roman" w:eastAsia="Times New Roman" w:hAnsi="Times New Roman" w:cs="Times New Roman"/>
              <w:color w:val="000000"/>
              <w:sz w:val="24"/>
            </w:rPr>
            <w:tab/>
            <w:t>D. Noviarti Rachman, “</w:t>
          </w:r>
          <w:r w:rsidR="000F542E" w:rsidRPr="00601FF2">
            <w:rPr>
              <w:rFonts w:ascii="Times New Roman" w:eastAsia="Times New Roman" w:hAnsi="Times New Roman" w:cs="Times New Roman"/>
              <w:color w:val="000000"/>
              <w:sz w:val="24"/>
            </w:rPr>
            <w:t>Analisis Sistem Proteksi Kebakaran Di Kawasan Padat Penduduk (Studi Kasus Pada Kelurahan Kertapati Palembang),” 2019</w:t>
          </w:r>
          <w:r w:rsidRPr="00601FF2">
            <w:rPr>
              <w:rFonts w:ascii="Times New Roman" w:eastAsia="Times New Roman" w:hAnsi="Times New Roman" w:cs="Times New Roman"/>
              <w:color w:val="000000"/>
              <w:sz w:val="24"/>
            </w:rPr>
            <w:t>, [Online]. Available: www.teknika-ftiba.info</w:t>
          </w:r>
        </w:p>
        <w:p w14:paraId="4B997338" w14:textId="77777777" w:rsidR="00601FF2" w:rsidRPr="00601FF2" w:rsidRDefault="00601FF2" w:rsidP="000F542E">
          <w:pPr>
            <w:autoSpaceDE w:val="0"/>
            <w:autoSpaceDN w:val="0"/>
            <w:ind w:hanging="640"/>
            <w:jc w:val="both"/>
            <w:divId w:val="1784300846"/>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[7]</w:t>
          </w:r>
          <w:r w:rsidRPr="00601FF2">
            <w:rPr>
              <w:rFonts w:ascii="Times New Roman" w:eastAsia="Times New Roman" w:hAnsi="Times New Roman" w:cs="Times New Roman"/>
              <w:color w:val="000000"/>
              <w:sz w:val="24"/>
            </w:rPr>
            <w:tab/>
            <w:t xml:space="preserve">E. S. Harianja, M. Lumban Toruan, and A. S. Hasibuan, “Analisis Penerapan Sistem Proteksi Kebakaran Aktif Dalam Upaya Pencegahan dan Penanggulangan Bahaya Kebakaran Di PTPN IV Unit PKS Pabatu, Serdang Bedagai </w:t>
          </w:r>
          <w:proofErr w:type="gramStart"/>
          <w:r w:rsidRPr="00601FF2">
            <w:rPr>
              <w:rFonts w:ascii="Times New Roman" w:eastAsia="Times New Roman" w:hAnsi="Times New Roman" w:cs="Times New Roman"/>
              <w:color w:val="000000"/>
              <w:sz w:val="24"/>
            </w:rPr>
            <w:t>The</w:t>
          </w:r>
          <w:proofErr w:type="gramEnd"/>
          <w:r w:rsidRPr="00601FF2">
            <w:rPr>
              <w:rFonts w:ascii="Times New Roman" w:eastAsia="Times New Roman" w:hAnsi="Times New Roman" w:cs="Times New Roman"/>
              <w:color w:val="000000"/>
              <w:sz w:val="24"/>
            </w:rPr>
            <w:t xml:space="preserve"> Application Analysis Of Active Protection Systems In Efforts To Prevent And Overcome Fire Danger At PTPN IV Pabatu Business Unit, Serdang Bedagai,” 2020.</w:t>
          </w:r>
        </w:p>
        <w:p w14:paraId="58E6191D" w14:textId="77777777" w:rsidR="00601FF2" w:rsidRPr="00601FF2" w:rsidRDefault="00601FF2" w:rsidP="000F542E">
          <w:pPr>
            <w:autoSpaceDE w:val="0"/>
            <w:autoSpaceDN w:val="0"/>
            <w:ind w:hanging="640"/>
            <w:jc w:val="both"/>
            <w:divId w:val="624894354"/>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[8]</w:t>
          </w:r>
          <w:r w:rsidRPr="00601FF2">
            <w:rPr>
              <w:rFonts w:ascii="Times New Roman" w:eastAsia="Times New Roman" w:hAnsi="Times New Roman" w:cs="Times New Roman"/>
              <w:color w:val="000000"/>
              <w:sz w:val="24"/>
            </w:rPr>
            <w:tab/>
            <w:t>P. U. Keputusan Menteri, “kepmen/pu/10/2000/ketentuan teknis kebakaran,” 2000.</w:t>
          </w:r>
        </w:p>
        <w:p w14:paraId="0E5E4B59" w14:textId="33A0BD48" w:rsidR="00601FF2" w:rsidRPr="00601FF2" w:rsidRDefault="00601FF2" w:rsidP="000F542E">
          <w:pPr>
            <w:autoSpaceDE w:val="0"/>
            <w:autoSpaceDN w:val="0"/>
            <w:ind w:hanging="640"/>
            <w:jc w:val="both"/>
            <w:divId w:val="72164944"/>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[9]</w:t>
          </w:r>
          <w:r w:rsidRPr="00601FF2">
            <w:rPr>
              <w:rFonts w:ascii="Times New Roman" w:eastAsia="Times New Roman" w:hAnsi="Times New Roman" w:cs="Times New Roman"/>
              <w:color w:val="000000"/>
              <w:sz w:val="24"/>
            </w:rPr>
            <w:tab/>
            <w:t>M. S. N. Inseun Yuri Salena, “</w:t>
          </w:r>
          <w:r w:rsidR="000F542E" w:rsidRPr="00601FF2">
            <w:rPr>
              <w:rFonts w:ascii="Times New Roman" w:eastAsia="Times New Roman" w:hAnsi="Times New Roman" w:cs="Times New Roman"/>
              <w:color w:val="000000"/>
              <w:sz w:val="24"/>
            </w:rPr>
            <w:t>Identifikasi Sistem Proteksi Kebakaran Serta Tingkat</w:t>
          </w:r>
          <w:r w:rsidRPr="00601FF2">
            <w:rPr>
              <w:rFonts w:ascii="Times New Roman" w:eastAsia="Times New Roman" w:hAnsi="Times New Roman" w:cs="Times New Roman"/>
              <w:color w:val="000000"/>
              <w:sz w:val="24"/>
            </w:rPr>
            <w:t>,” 2019.</w:t>
          </w:r>
        </w:p>
        <w:p w14:paraId="527D58B1" w14:textId="1F323F23" w:rsidR="00601FF2" w:rsidRPr="00601FF2" w:rsidRDefault="00601FF2" w:rsidP="000F542E">
          <w:pPr>
            <w:autoSpaceDE w:val="0"/>
            <w:autoSpaceDN w:val="0"/>
            <w:ind w:hanging="640"/>
            <w:jc w:val="both"/>
            <w:divId w:val="1716461173"/>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[10]</w:t>
          </w:r>
          <w:r w:rsidRPr="00601FF2">
            <w:rPr>
              <w:rFonts w:ascii="Times New Roman" w:eastAsia="Times New Roman" w:hAnsi="Times New Roman" w:cs="Times New Roman"/>
              <w:color w:val="000000"/>
              <w:sz w:val="24"/>
            </w:rPr>
            <w:tab/>
            <w:t>B. Saputra and D. Savitri, “</w:t>
          </w:r>
          <w:r w:rsidR="000F542E" w:rsidRPr="00601FF2">
            <w:rPr>
              <w:rFonts w:ascii="Times New Roman" w:eastAsia="Times New Roman" w:hAnsi="Times New Roman" w:cs="Times New Roman"/>
              <w:color w:val="000000"/>
              <w:sz w:val="24"/>
            </w:rPr>
            <w:t>Penerapan Metode Importance Performance Analysis (Ipa) Untuk Menganalisis Kinerja Suroboyo Bus Sebagai Moda Transportasi Umum Berdasarkan Tingkat Kepuasan Pengguna</w:t>
          </w:r>
          <w:r w:rsidRPr="00601FF2">
            <w:rPr>
              <w:rFonts w:ascii="Times New Roman" w:eastAsia="Times New Roman" w:hAnsi="Times New Roman" w:cs="Times New Roman"/>
              <w:color w:val="000000"/>
              <w:sz w:val="24"/>
            </w:rPr>
            <w:t>,” 2020.</w:t>
          </w:r>
        </w:p>
        <w:p w14:paraId="2DC06375" w14:textId="77777777" w:rsidR="00601FF2" w:rsidRPr="00601FF2" w:rsidRDefault="00601FF2" w:rsidP="000F542E">
          <w:pPr>
            <w:autoSpaceDE w:val="0"/>
            <w:autoSpaceDN w:val="0"/>
            <w:ind w:hanging="640"/>
            <w:jc w:val="both"/>
            <w:divId w:val="886260032"/>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[11]</w:t>
          </w:r>
          <w:r w:rsidRPr="00601FF2">
            <w:rPr>
              <w:rFonts w:ascii="Times New Roman" w:eastAsia="Times New Roman" w:hAnsi="Times New Roman" w:cs="Times New Roman"/>
              <w:color w:val="000000"/>
              <w:sz w:val="24"/>
            </w:rPr>
            <w:tab/>
            <w:t xml:space="preserve">D. Kumalasari, M. F. Febriansyah, and T. Tisnawati, “Evaluasi Kondisi dan Pemeliharaan Utilitas Sistem Proteksi Kebakaran Aktif pada Bangunan Gedung (Studi Kasus Gedung F Universitas Pekalongan),” </w:t>
          </w:r>
          <w:r w:rsidRPr="00601FF2">
            <w:rPr>
              <w:rFonts w:ascii="Times New Roman" w:eastAsia="Times New Roman" w:hAnsi="Times New Roman" w:cs="Times New Roman"/>
              <w:i/>
              <w:iCs/>
              <w:color w:val="000000"/>
              <w:sz w:val="24"/>
            </w:rPr>
            <w:t>Teknika</w:t>
          </w:r>
          <w:r w:rsidRPr="00601FF2">
            <w:rPr>
              <w:rFonts w:ascii="Times New Roman" w:eastAsia="Times New Roman" w:hAnsi="Times New Roman" w:cs="Times New Roman"/>
              <w:color w:val="000000"/>
              <w:sz w:val="24"/>
            </w:rPr>
            <w:t>, vol. 18, no. 2, pp. 154–160, Oct. 2023, doi: 10.26623/</w:t>
          </w:r>
          <w:proofErr w:type="gramStart"/>
          <w:r w:rsidRPr="00601FF2">
            <w:rPr>
              <w:rFonts w:ascii="Times New Roman" w:eastAsia="Times New Roman" w:hAnsi="Times New Roman" w:cs="Times New Roman"/>
              <w:color w:val="000000"/>
              <w:sz w:val="24"/>
            </w:rPr>
            <w:t>teknika.v</w:t>
          </w:r>
          <w:proofErr w:type="gramEnd"/>
          <w:r w:rsidRPr="00601FF2">
            <w:rPr>
              <w:rFonts w:ascii="Times New Roman" w:eastAsia="Times New Roman" w:hAnsi="Times New Roman" w:cs="Times New Roman"/>
              <w:color w:val="000000"/>
              <w:sz w:val="24"/>
            </w:rPr>
            <w:t>18i2.7987.</w:t>
          </w:r>
        </w:p>
        <w:p w14:paraId="48B43B39" w14:textId="77777777" w:rsidR="00601FF2" w:rsidRPr="00601FF2" w:rsidRDefault="00601FF2" w:rsidP="000F542E">
          <w:pPr>
            <w:autoSpaceDE w:val="0"/>
            <w:autoSpaceDN w:val="0"/>
            <w:ind w:hanging="640"/>
            <w:jc w:val="both"/>
            <w:divId w:val="1273634183"/>
            <w:rPr>
              <w:rFonts w:ascii="Times New Roman" w:eastAsia="Times New Roman" w:hAnsi="Times New Roman" w:cs="Times New Roman"/>
              <w:color w:val="000000"/>
              <w:sz w:val="24"/>
            </w:rPr>
          </w:pPr>
          <w:r w:rsidRPr="00601FF2">
            <w:rPr>
              <w:rFonts w:ascii="Times New Roman" w:eastAsia="Times New Roman" w:hAnsi="Times New Roman" w:cs="Times New Roman"/>
              <w:color w:val="000000"/>
              <w:sz w:val="24"/>
            </w:rPr>
            <w:t>[12]</w:t>
          </w:r>
          <w:r w:rsidRPr="00601FF2">
            <w:rPr>
              <w:rFonts w:ascii="Times New Roman" w:eastAsia="Times New Roman" w:hAnsi="Times New Roman" w:cs="Times New Roman"/>
              <w:color w:val="000000"/>
              <w:sz w:val="24"/>
            </w:rPr>
            <w:tab/>
            <w:t xml:space="preserve">K. L. Zulfardi and A. F. V Roy, “Penilaian Sistem Proteksi dan Kesesuaian Jalur Evakuasi Kebakaran pada Gedung PPAG 2 Universitas Katolik Parahyangan,” </w:t>
          </w:r>
          <w:r w:rsidRPr="00601FF2">
            <w:rPr>
              <w:rFonts w:ascii="Times New Roman" w:eastAsia="Times New Roman" w:hAnsi="Times New Roman" w:cs="Times New Roman"/>
              <w:i/>
              <w:iCs/>
              <w:color w:val="000000"/>
              <w:sz w:val="24"/>
            </w:rPr>
            <w:t>Journal of Sustainable Construction</w:t>
          </w:r>
          <w:r w:rsidRPr="00601FF2">
            <w:rPr>
              <w:rFonts w:ascii="Times New Roman" w:eastAsia="Times New Roman" w:hAnsi="Times New Roman" w:cs="Times New Roman"/>
              <w:color w:val="000000"/>
              <w:sz w:val="24"/>
            </w:rPr>
            <w:t>, vol. 2, no. 2, pp. 22–37, 2023, [Online]. Available: https://journal.unpar.ac.id/index.php/josc</w:t>
          </w:r>
        </w:p>
        <w:p w14:paraId="7E9CDF10" w14:textId="4550CAA1" w:rsidR="00DF4FB7" w:rsidRPr="00C24979" w:rsidRDefault="00601FF2" w:rsidP="00E63660">
          <w:pPr>
            <w:spacing w:after="0"/>
            <w:ind w:left="284" w:hanging="284"/>
            <w:rPr>
              <w:rFonts w:ascii="Times New Roman" w:hAnsi="Times New Roman" w:cs="Times New Roman"/>
              <w:sz w:val="24"/>
              <w:szCs w:val="24"/>
            </w:rPr>
          </w:pPr>
          <w:r w:rsidRPr="00601FF2">
            <w:rPr>
              <w:rFonts w:ascii="Times New Roman" w:eastAsia="Times New Roman" w:hAnsi="Times New Roman" w:cs="Times New Roman"/>
              <w:color w:val="000000"/>
              <w:sz w:val="24"/>
            </w:rPr>
            <w:t> </w:t>
          </w:r>
        </w:p>
      </w:sdtContent>
    </w:sdt>
    <w:sectPr w:rsidR="00DF4FB7" w:rsidRPr="00C24979">
      <w:headerReference w:type="even" r:id="rId22"/>
      <w:headerReference w:type="default" r:id="rId23"/>
      <w:footerReference w:type="even" r:id="rId24"/>
      <w:footerReference w:type="default" r:id="rId25"/>
      <w:headerReference w:type="first" r:id="rId26"/>
      <w:footerReference w:type="first" r:id="rId27"/>
      <w:pgSz w:w="11906" w:h="16838"/>
      <w:pgMar w:top="1701" w:right="1418" w:bottom="1701"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959F5" w14:textId="77777777" w:rsidR="006C2BD1" w:rsidRDefault="006C2BD1">
      <w:pPr>
        <w:spacing w:after="0" w:line="240" w:lineRule="auto"/>
      </w:pPr>
      <w:r>
        <w:separator/>
      </w:r>
    </w:p>
  </w:endnote>
  <w:endnote w:type="continuationSeparator" w:id="0">
    <w:p w14:paraId="06816470" w14:textId="77777777" w:rsidR="006C2BD1" w:rsidRDefault="006C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71275" w14:textId="77777777" w:rsidR="00C422A6" w:rsidRDefault="00C422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74573" w14:textId="77777777" w:rsidR="00DF4FB7" w:rsidRDefault="00D54B2F" w:rsidP="001827AF">
    <w:pPr>
      <w:pBdr>
        <w:top w:val="nil"/>
        <w:left w:val="nil"/>
        <w:bottom w:val="nil"/>
        <w:right w:val="nil"/>
        <w:between w:val="nil"/>
      </w:pBdr>
      <w:tabs>
        <w:tab w:val="center" w:pos="4153"/>
        <w:tab w:val="right" w:pos="8306"/>
      </w:tabs>
      <w:spacing w:after="0" w:line="240" w:lineRule="auto"/>
      <w:jc w:val="center"/>
      <w:rPr>
        <w:color w:val="000000"/>
      </w:rPr>
    </w:pPr>
    <w:r>
      <w:rPr>
        <w:color w:val="000000"/>
      </w:rPr>
      <w:t>A1.</w:t>
    </w:r>
    <w:r>
      <w:rPr>
        <w:b/>
        <w:color w:val="000000"/>
      </w:rPr>
      <w:fldChar w:fldCharType="begin"/>
    </w:r>
    <w:r>
      <w:rPr>
        <w:b/>
        <w:color w:val="000000"/>
      </w:rPr>
      <w:instrText>PAGE</w:instrText>
    </w:r>
    <w:r>
      <w:rPr>
        <w:b/>
        <w:color w:val="000000"/>
      </w:rPr>
      <w:fldChar w:fldCharType="separate"/>
    </w:r>
    <w:r w:rsidR="00B649E1">
      <w:rPr>
        <w:b/>
        <w:noProof/>
        <w:color w:val="000000"/>
      </w:rPr>
      <w:t>1</w:t>
    </w:r>
    <w:r>
      <w:rPr>
        <w:b/>
        <w:color w:val="000000"/>
      </w:rPr>
      <w:fldChar w:fldCharType="end"/>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3E141" w14:textId="77777777" w:rsidR="00C422A6" w:rsidRDefault="00C422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D670C" w14:textId="77777777" w:rsidR="006C2BD1" w:rsidRDefault="006C2BD1">
      <w:pPr>
        <w:spacing w:after="0" w:line="240" w:lineRule="auto"/>
      </w:pPr>
      <w:r>
        <w:separator/>
      </w:r>
    </w:p>
  </w:footnote>
  <w:footnote w:type="continuationSeparator" w:id="0">
    <w:p w14:paraId="25015EB1" w14:textId="77777777" w:rsidR="006C2BD1" w:rsidRDefault="006C2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E3D58" w14:textId="7D244AEA" w:rsidR="00C422A6" w:rsidRDefault="00C422A6">
    <w:pPr>
      <w:pStyle w:val="Header"/>
    </w:pPr>
    <w:r>
      <w:rPr>
        <w:noProof/>
      </w:rPr>
      <w:pict w14:anchorId="745AF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243594" o:spid="_x0000_s1026" type="#_x0000_t75" style="position:absolute;margin-left:0;margin-top:0;width:425.1pt;height:399.9pt;z-index:-251657216;mso-position-horizontal:center;mso-position-horizontal-relative:margin;mso-position-vertical:center;mso-position-vertical-relative:margin" o:allowincell="f">
          <v:imagedata r:id="rId1" o:title="logo_untitri"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42D9F" w14:textId="60341028" w:rsidR="00DF4FB7" w:rsidRDefault="00C422A6">
    <w:pPr>
      <w:pBdr>
        <w:top w:val="nil"/>
        <w:left w:val="nil"/>
        <w:bottom w:val="nil"/>
        <w:right w:val="nil"/>
        <w:between w:val="nil"/>
      </w:pBdr>
      <w:tabs>
        <w:tab w:val="center" w:pos="4153"/>
        <w:tab w:val="right" w:pos="8306"/>
      </w:tabs>
      <w:spacing w:after="0" w:line="240" w:lineRule="auto"/>
      <w:rPr>
        <w:color w:val="000000"/>
      </w:rPr>
    </w:pPr>
    <w:r>
      <w:rPr>
        <w:noProof/>
        <w:color w:val="000000"/>
        <w:lang w:eastAsia="en-US"/>
      </w:rPr>
      <w:pict w14:anchorId="485CC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243595" o:spid="_x0000_s1027" type="#_x0000_t75" style="position:absolute;margin-left:0;margin-top:0;width:425.1pt;height:399.9pt;z-index:-251656192;mso-position-horizontal:center;mso-position-horizontal-relative:margin;mso-position-vertical:center;mso-position-vertical-relative:margin" o:allowincell="f">
          <v:imagedata r:id="rId1" o:title="logo_untitri" gain="19661f" blacklevel="22938f"/>
        </v:shape>
      </w:pict>
    </w:r>
    <w:r w:rsidR="00BE54BB">
      <w:rPr>
        <w:noProof/>
        <w:color w:val="000000"/>
        <w:lang w:eastAsia="en-US"/>
      </w:rPr>
      <w:drawing>
        <wp:inline distT="0" distB="0" distL="0" distR="0" wp14:anchorId="420B9A93" wp14:editId="4A127F86">
          <wp:extent cx="5763260" cy="819150"/>
          <wp:effectExtent l="0" t="0" r="8890" b="0"/>
          <wp:docPr id="2009577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3260" cy="8191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65624" w14:textId="4EAB2B40" w:rsidR="00C422A6" w:rsidRDefault="00C422A6">
    <w:pPr>
      <w:pStyle w:val="Header"/>
    </w:pPr>
    <w:r>
      <w:rPr>
        <w:noProof/>
      </w:rPr>
      <w:pict w14:anchorId="17A70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243593" o:spid="_x0000_s1025" type="#_x0000_t75" style="position:absolute;margin-left:0;margin-top:0;width:425.1pt;height:399.9pt;z-index:-251658240;mso-position-horizontal:center;mso-position-horizontal-relative:margin;mso-position-vertical:center;mso-position-vertical-relative:margin" o:allowincell="f">
          <v:imagedata r:id="rId1" o:title="logo_untitri"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28A7"/>
    <w:multiLevelType w:val="multilevel"/>
    <w:tmpl w:val="AF10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6DD8"/>
    <w:multiLevelType w:val="multilevel"/>
    <w:tmpl w:val="8AA2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22124"/>
    <w:multiLevelType w:val="hybridMultilevel"/>
    <w:tmpl w:val="3C503C2C"/>
    <w:lvl w:ilvl="0" w:tplc="81A045DC">
      <w:start w:val="1"/>
      <w:numFmt w:val="decimal"/>
      <w:lvlText w:val="%1."/>
      <w:lvlJc w:val="left"/>
      <w:pPr>
        <w:ind w:left="720" w:hanging="360"/>
      </w:pPr>
      <w:rPr>
        <w:sz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7166271"/>
    <w:multiLevelType w:val="multilevel"/>
    <w:tmpl w:val="D49AB69E"/>
    <w:lvl w:ilvl="0">
      <w:start w:val="4"/>
      <w:numFmt w:val="decimal"/>
      <w:lvlText w:val="%1"/>
      <w:lvlJc w:val="left"/>
      <w:pPr>
        <w:ind w:left="360" w:hanging="360"/>
      </w:pPr>
      <w:rPr>
        <w:rFonts w:hint="default"/>
      </w:rPr>
    </w:lvl>
    <w:lvl w:ilvl="1">
      <w:start w:val="1"/>
      <w:numFmt w:val="decimal"/>
      <w:lvlText w:val="%1.%2"/>
      <w:lvlJc w:val="left"/>
      <w:pPr>
        <w:ind w:left="948" w:hanging="360"/>
      </w:pPr>
      <w:rPr>
        <w:rFonts w:hint="default"/>
        <w:b/>
        <w:i w:val="0"/>
        <w:iCs w:val="0"/>
        <w:sz w:val="24"/>
        <w:szCs w:val="24"/>
      </w:rPr>
    </w:lvl>
    <w:lvl w:ilvl="2">
      <w:start w:val="1"/>
      <w:numFmt w:val="decimal"/>
      <w:lvlText w:val="%1.%2.%3"/>
      <w:lvlJc w:val="left"/>
      <w:pPr>
        <w:ind w:left="1896" w:hanging="720"/>
      </w:pPr>
      <w:rPr>
        <w:rFonts w:ascii="Times New Roman" w:hAnsi="Times New Roman" w:cs="Times New Roman" w:hint="default"/>
        <w:b/>
        <w:bCs/>
      </w:rPr>
    </w:lvl>
    <w:lvl w:ilvl="3">
      <w:start w:val="1"/>
      <w:numFmt w:val="decimal"/>
      <w:lvlText w:val="%1.%2.%3.%4"/>
      <w:lvlJc w:val="left"/>
      <w:pPr>
        <w:ind w:left="2484" w:hanging="720"/>
      </w:pPr>
      <w:rPr>
        <w:rFonts w:hint="default"/>
        <w:sz w:val="24"/>
      </w:rPr>
    </w:lvl>
    <w:lvl w:ilvl="4">
      <w:start w:val="1"/>
      <w:numFmt w:val="decimal"/>
      <w:lvlText w:val="%1.%2.%3.%4.%5"/>
      <w:lvlJc w:val="left"/>
      <w:pPr>
        <w:ind w:left="3432" w:hanging="1080"/>
      </w:pPr>
      <w:rPr>
        <w:rFonts w:hint="default"/>
      </w:rPr>
    </w:lvl>
    <w:lvl w:ilvl="5">
      <w:start w:val="1"/>
      <w:numFmt w:val="decimal"/>
      <w:lvlText w:val="%1.%2.%3.%4.%5.%6"/>
      <w:lvlJc w:val="left"/>
      <w:pPr>
        <w:ind w:left="4020" w:hanging="1080"/>
      </w:pPr>
      <w:rPr>
        <w:rFonts w:hint="default"/>
      </w:rPr>
    </w:lvl>
    <w:lvl w:ilvl="6">
      <w:start w:val="1"/>
      <w:numFmt w:val="decimal"/>
      <w:lvlText w:val="%1.%2.%3.%4.%5.%6.%7"/>
      <w:lvlJc w:val="left"/>
      <w:pPr>
        <w:ind w:left="4968" w:hanging="1440"/>
      </w:pPr>
      <w:rPr>
        <w:rFonts w:hint="default"/>
      </w:rPr>
    </w:lvl>
    <w:lvl w:ilvl="7">
      <w:start w:val="1"/>
      <w:numFmt w:val="decimal"/>
      <w:lvlText w:val="%1.%2.%3.%4.%5.%6.%7.%8"/>
      <w:lvlJc w:val="left"/>
      <w:pPr>
        <w:ind w:left="5556" w:hanging="1440"/>
      </w:pPr>
      <w:rPr>
        <w:rFonts w:hint="default"/>
      </w:rPr>
    </w:lvl>
    <w:lvl w:ilvl="8">
      <w:start w:val="1"/>
      <w:numFmt w:val="decimal"/>
      <w:lvlText w:val="%1.%2.%3.%4.%5.%6.%7.%8.%9"/>
      <w:lvlJc w:val="left"/>
      <w:pPr>
        <w:ind w:left="6504" w:hanging="1800"/>
      </w:pPr>
      <w:rPr>
        <w:rFonts w:hint="default"/>
      </w:rPr>
    </w:lvl>
  </w:abstractNum>
  <w:abstractNum w:abstractNumId="4" w15:restartNumberingAfterBreak="0">
    <w:nsid w:val="1C384BFD"/>
    <w:multiLevelType w:val="multilevel"/>
    <w:tmpl w:val="AAA0534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7D32ED"/>
    <w:multiLevelType w:val="multilevel"/>
    <w:tmpl w:val="DA50F2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102948"/>
    <w:multiLevelType w:val="hybridMultilevel"/>
    <w:tmpl w:val="C18ED8FE"/>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 w15:restartNumberingAfterBreak="0">
    <w:nsid w:val="297B0CAB"/>
    <w:multiLevelType w:val="multilevel"/>
    <w:tmpl w:val="5268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334BCA"/>
    <w:multiLevelType w:val="multilevel"/>
    <w:tmpl w:val="8B4EB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5A0FC2"/>
    <w:multiLevelType w:val="multilevel"/>
    <w:tmpl w:val="96F4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FC5E4B"/>
    <w:multiLevelType w:val="hybridMultilevel"/>
    <w:tmpl w:val="121651BA"/>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38090019">
      <w:start w:val="1"/>
      <w:numFmt w:val="lowerLetter"/>
      <w:lvlText w:val="%4."/>
      <w:lvlJc w:val="left"/>
      <w:pPr>
        <w:ind w:left="720"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1" w15:restartNumberingAfterBreak="0">
    <w:nsid w:val="317F19E6"/>
    <w:multiLevelType w:val="multilevel"/>
    <w:tmpl w:val="191EEF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9030E2"/>
    <w:multiLevelType w:val="multilevel"/>
    <w:tmpl w:val="1868B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C94FCF"/>
    <w:multiLevelType w:val="hybridMultilevel"/>
    <w:tmpl w:val="1F763E7A"/>
    <w:lvl w:ilvl="0" w:tplc="38090001">
      <w:start w:val="1"/>
      <w:numFmt w:val="bullet"/>
      <w:lvlText w:val=""/>
      <w:lvlJc w:val="left"/>
      <w:pPr>
        <w:ind w:left="1146" w:hanging="360"/>
      </w:pPr>
      <w:rPr>
        <w:rFonts w:ascii="Symbol" w:hAnsi="Symbol"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4" w15:restartNumberingAfterBreak="0">
    <w:nsid w:val="350B136D"/>
    <w:multiLevelType w:val="multilevel"/>
    <w:tmpl w:val="FD90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7E17B8"/>
    <w:multiLevelType w:val="multilevel"/>
    <w:tmpl w:val="5316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F0E97"/>
    <w:multiLevelType w:val="hybridMultilevel"/>
    <w:tmpl w:val="B73AC2C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B6B092A"/>
    <w:multiLevelType w:val="multilevel"/>
    <w:tmpl w:val="191EEF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9A3F91"/>
    <w:multiLevelType w:val="hybridMultilevel"/>
    <w:tmpl w:val="B414EC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DBA2605"/>
    <w:multiLevelType w:val="hybridMultilevel"/>
    <w:tmpl w:val="70DA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C4A20"/>
    <w:multiLevelType w:val="multilevel"/>
    <w:tmpl w:val="EF70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2E4E59"/>
    <w:multiLevelType w:val="multilevel"/>
    <w:tmpl w:val="F22C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9668CF"/>
    <w:multiLevelType w:val="multilevel"/>
    <w:tmpl w:val="31A2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2745BF"/>
    <w:multiLevelType w:val="multilevel"/>
    <w:tmpl w:val="00D8B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BD69C9"/>
    <w:multiLevelType w:val="multilevel"/>
    <w:tmpl w:val="180A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A7F98"/>
    <w:multiLevelType w:val="multilevel"/>
    <w:tmpl w:val="86260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7B46B0"/>
    <w:multiLevelType w:val="multilevel"/>
    <w:tmpl w:val="17B4AF98"/>
    <w:lvl w:ilvl="0">
      <w:start w:val="1"/>
      <w:numFmt w:val="bullet"/>
      <w:lvlText w:val="●"/>
      <w:lvlJc w:val="left"/>
      <w:pPr>
        <w:ind w:left="1954"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3394" w:hanging="360"/>
      </w:pPr>
      <w:rPr>
        <w:rFonts w:ascii="Noto Sans Symbols" w:eastAsia="Noto Sans Symbols" w:hAnsi="Noto Sans Symbols" w:cs="Noto Sans Symbols"/>
      </w:rPr>
    </w:lvl>
    <w:lvl w:ilvl="3">
      <w:start w:val="1"/>
      <w:numFmt w:val="bullet"/>
      <w:lvlText w:val="●"/>
      <w:lvlJc w:val="left"/>
      <w:pPr>
        <w:ind w:left="4114" w:hanging="360"/>
      </w:pPr>
      <w:rPr>
        <w:rFonts w:ascii="Noto Sans Symbols" w:eastAsia="Noto Sans Symbols" w:hAnsi="Noto Sans Symbols" w:cs="Noto Sans Symbols"/>
      </w:rPr>
    </w:lvl>
    <w:lvl w:ilvl="4">
      <w:start w:val="1"/>
      <w:numFmt w:val="bullet"/>
      <w:lvlText w:val="o"/>
      <w:lvlJc w:val="left"/>
      <w:pPr>
        <w:ind w:left="4834" w:hanging="360"/>
      </w:pPr>
      <w:rPr>
        <w:rFonts w:ascii="Courier New" w:eastAsia="Courier New" w:hAnsi="Courier New" w:cs="Courier New"/>
      </w:rPr>
    </w:lvl>
    <w:lvl w:ilvl="5">
      <w:start w:val="1"/>
      <w:numFmt w:val="bullet"/>
      <w:lvlText w:val="▪"/>
      <w:lvlJc w:val="left"/>
      <w:pPr>
        <w:ind w:left="5554" w:hanging="360"/>
      </w:pPr>
      <w:rPr>
        <w:rFonts w:ascii="Noto Sans Symbols" w:eastAsia="Noto Sans Symbols" w:hAnsi="Noto Sans Symbols" w:cs="Noto Sans Symbols"/>
      </w:rPr>
    </w:lvl>
    <w:lvl w:ilvl="6">
      <w:start w:val="1"/>
      <w:numFmt w:val="bullet"/>
      <w:lvlText w:val="●"/>
      <w:lvlJc w:val="left"/>
      <w:pPr>
        <w:ind w:left="6274" w:hanging="360"/>
      </w:pPr>
      <w:rPr>
        <w:rFonts w:ascii="Noto Sans Symbols" w:eastAsia="Noto Sans Symbols" w:hAnsi="Noto Sans Symbols" w:cs="Noto Sans Symbols"/>
      </w:rPr>
    </w:lvl>
    <w:lvl w:ilvl="7">
      <w:start w:val="1"/>
      <w:numFmt w:val="bullet"/>
      <w:lvlText w:val="o"/>
      <w:lvlJc w:val="left"/>
      <w:pPr>
        <w:ind w:left="6994" w:hanging="360"/>
      </w:pPr>
      <w:rPr>
        <w:rFonts w:ascii="Courier New" w:eastAsia="Courier New" w:hAnsi="Courier New" w:cs="Courier New"/>
      </w:rPr>
    </w:lvl>
    <w:lvl w:ilvl="8">
      <w:start w:val="1"/>
      <w:numFmt w:val="bullet"/>
      <w:lvlText w:val="▪"/>
      <w:lvlJc w:val="left"/>
      <w:pPr>
        <w:ind w:left="7714" w:hanging="360"/>
      </w:pPr>
      <w:rPr>
        <w:rFonts w:ascii="Noto Sans Symbols" w:eastAsia="Noto Sans Symbols" w:hAnsi="Noto Sans Symbols" w:cs="Noto Sans Symbols"/>
      </w:rPr>
    </w:lvl>
  </w:abstractNum>
  <w:abstractNum w:abstractNumId="27" w15:restartNumberingAfterBreak="0">
    <w:nsid w:val="6EF57B5F"/>
    <w:multiLevelType w:val="multilevel"/>
    <w:tmpl w:val="8800E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AB016A"/>
    <w:multiLevelType w:val="hybridMultilevel"/>
    <w:tmpl w:val="CA7EEE64"/>
    <w:lvl w:ilvl="0" w:tplc="5D806B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BD742A"/>
    <w:multiLevelType w:val="multilevel"/>
    <w:tmpl w:val="935E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190F7E"/>
    <w:multiLevelType w:val="multilevel"/>
    <w:tmpl w:val="27CE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9D1E28"/>
    <w:multiLevelType w:val="multilevel"/>
    <w:tmpl w:val="5456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47DD1"/>
    <w:multiLevelType w:val="multilevel"/>
    <w:tmpl w:val="02BA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648107">
    <w:abstractNumId w:val="5"/>
  </w:num>
  <w:num w:numId="2" w16cid:durableId="341708479">
    <w:abstractNumId w:val="26"/>
  </w:num>
  <w:num w:numId="3" w16cid:durableId="316231435">
    <w:abstractNumId w:val="30"/>
  </w:num>
  <w:num w:numId="4" w16cid:durableId="162403096">
    <w:abstractNumId w:val="25"/>
  </w:num>
  <w:num w:numId="5" w16cid:durableId="1560633463">
    <w:abstractNumId w:val="29"/>
  </w:num>
  <w:num w:numId="6" w16cid:durableId="149713842">
    <w:abstractNumId w:val="8"/>
  </w:num>
  <w:num w:numId="7" w16cid:durableId="1964535211">
    <w:abstractNumId w:val="21"/>
  </w:num>
  <w:num w:numId="8" w16cid:durableId="19360644">
    <w:abstractNumId w:val="7"/>
  </w:num>
  <w:num w:numId="9" w16cid:durableId="363097446">
    <w:abstractNumId w:val="28"/>
  </w:num>
  <w:num w:numId="10" w16cid:durableId="2141536003">
    <w:abstractNumId w:val="2"/>
  </w:num>
  <w:num w:numId="11" w16cid:durableId="1680814491">
    <w:abstractNumId w:val="16"/>
  </w:num>
  <w:num w:numId="12" w16cid:durableId="1921979875">
    <w:abstractNumId w:val="6"/>
  </w:num>
  <w:num w:numId="13" w16cid:durableId="125124577">
    <w:abstractNumId w:val="10"/>
  </w:num>
  <w:num w:numId="14" w16cid:durableId="1066147159">
    <w:abstractNumId w:val="22"/>
  </w:num>
  <w:num w:numId="15" w16cid:durableId="1272980530">
    <w:abstractNumId w:val="14"/>
  </w:num>
  <w:num w:numId="16" w16cid:durableId="1020931813">
    <w:abstractNumId w:val="23"/>
  </w:num>
  <w:num w:numId="17" w16cid:durableId="2040860273">
    <w:abstractNumId w:val="24"/>
  </w:num>
  <w:num w:numId="18" w16cid:durableId="2065836790">
    <w:abstractNumId w:val="27"/>
  </w:num>
  <w:num w:numId="19" w16cid:durableId="1982953014">
    <w:abstractNumId w:val="32"/>
  </w:num>
  <w:num w:numId="20" w16cid:durableId="444421918">
    <w:abstractNumId w:val="12"/>
  </w:num>
  <w:num w:numId="21" w16cid:durableId="1385103590">
    <w:abstractNumId w:val="4"/>
  </w:num>
  <w:num w:numId="22" w16cid:durableId="1476677967">
    <w:abstractNumId w:val="20"/>
  </w:num>
  <w:num w:numId="23" w16cid:durableId="1186215168">
    <w:abstractNumId w:val="9"/>
  </w:num>
  <w:num w:numId="24" w16cid:durableId="455296759">
    <w:abstractNumId w:val="1"/>
  </w:num>
  <w:num w:numId="25" w16cid:durableId="1682660088">
    <w:abstractNumId w:val="13"/>
  </w:num>
  <w:num w:numId="26" w16cid:durableId="787311855">
    <w:abstractNumId w:val="3"/>
  </w:num>
  <w:num w:numId="27" w16cid:durableId="682585115">
    <w:abstractNumId w:val="15"/>
  </w:num>
  <w:num w:numId="28" w16cid:durableId="476849292">
    <w:abstractNumId w:val="0"/>
  </w:num>
  <w:num w:numId="29" w16cid:durableId="1391921288">
    <w:abstractNumId w:val="31"/>
  </w:num>
  <w:num w:numId="30" w16cid:durableId="1381397338">
    <w:abstractNumId w:val="18"/>
  </w:num>
  <w:num w:numId="31" w16cid:durableId="154030975">
    <w:abstractNumId w:val="17"/>
  </w:num>
  <w:num w:numId="32" w16cid:durableId="1171680620">
    <w:abstractNumId w:val="11"/>
  </w:num>
  <w:num w:numId="33" w16cid:durableId="18630878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F4FB7"/>
    <w:rsid w:val="0000436B"/>
    <w:rsid w:val="00005110"/>
    <w:rsid w:val="00025FE2"/>
    <w:rsid w:val="00031EB3"/>
    <w:rsid w:val="00035B98"/>
    <w:rsid w:val="00087A1C"/>
    <w:rsid w:val="000F542E"/>
    <w:rsid w:val="00166ABA"/>
    <w:rsid w:val="00167BF6"/>
    <w:rsid w:val="001827AF"/>
    <w:rsid w:val="001958A7"/>
    <w:rsid w:val="001D2136"/>
    <w:rsid w:val="001D4A9D"/>
    <w:rsid w:val="001E21CC"/>
    <w:rsid w:val="00203134"/>
    <w:rsid w:val="0020492A"/>
    <w:rsid w:val="002123E6"/>
    <w:rsid w:val="00235386"/>
    <w:rsid w:val="00247C66"/>
    <w:rsid w:val="00274434"/>
    <w:rsid w:val="00281487"/>
    <w:rsid w:val="0028554E"/>
    <w:rsid w:val="00295572"/>
    <w:rsid w:val="002B026A"/>
    <w:rsid w:val="002D09F3"/>
    <w:rsid w:val="002D0C4A"/>
    <w:rsid w:val="002F031B"/>
    <w:rsid w:val="003320B2"/>
    <w:rsid w:val="00341763"/>
    <w:rsid w:val="00344DCF"/>
    <w:rsid w:val="00385DDD"/>
    <w:rsid w:val="0038638C"/>
    <w:rsid w:val="00397481"/>
    <w:rsid w:val="003B0F60"/>
    <w:rsid w:val="003B35EA"/>
    <w:rsid w:val="003C4998"/>
    <w:rsid w:val="003F2A11"/>
    <w:rsid w:val="00422CE0"/>
    <w:rsid w:val="004246EA"/>
    <w:rsid w:val="004C24D8"/>
    <w:rsid w:val="004C2DDB"/>
    <w:rsid w:val="004C6ED4"/>
    <w:rsid w:val="004E5C91"/>
    <w:rsid w:val="004E6222"/>
    <w:rsid w:val="00523E81"/>
    <w:rsid w:val="00524726"/>
    <w:rsid w:val="00532153"/>
    <w:rsid w:val="00560C78"/>
    <w:rsid w:val="0056501C"/>
    <w:rsid w:val="0058618B"/>
    <w:rsid w:val="005C25E3"/>
    <w:rsid w:val="005E72DF"/>
    <w:rsid w:val="005E7DE6"/>
    <w:rsid w:val="00601FF2"/>
    <w:rsid w:val="00692EAE"/>
    <w:rsid w:val="006C2BD1"/>
    <w:rsid w:val="006D0487"/>
    <w:rsid w:val="006F0E02"/>
    <w:rsid w:val="00704883"/>
    <w:rsid w:val="007200A9"/>
    <w:rsid w:val="007428BC"/>
    <w:rsid w:val="00743CD9"/>
    <w:rsid w:val="007640B4"/>
    <w:rsid w:val="007839F3"/>
    <w:rsid w:val="007A1DB2"/>
    <w:rsid w:val="007A5105"/>
    <w:rsid w:val="007B563A"/>
    <w:rsid w:val="007E0AD4"/>
    <w:rsid w:val="007E0C99"/>
    <w:rsid w:val="007E565A"/>
    <w:rsid w:val="00812543"/>
    <w:rsid w:val="00816726"/>
    <w:rsid w:val="008231CC"/>
    <w:rsid w:val="008625D9"/>
    <w:rsid w:val="00882995"/>
    <w:rsid w:val="008B661E"/>
    <w:rsid w:val="008E2B36"/>
    <w:rsid w:val="008E40AC"/>
    <w:rsid w:val="009563C3"/>
    <w:rsid w:val="00967884"/>
    <w:rsid w:val="009A30D3"/>
    <w:rsid w:val="009D6649"/>
    <w:rsid w:val="009D7764"/>
    <w:rsid w:val="009E7079"/>
    <w:rsid w:val="00A20569"/>
    <w:rsid w:val="00A43254"/>
    <w:rsid w:val="00A72E53"/>
    <w:rsid w:val="00A7305D"/>
    <w:rsid w:val="00AB5EA6"/>
    <w:rsid w:val="00B0375C"/>
    <w:rsid w:val="00B16588"/>
    <w:rsid w:val="00B649E1"/>
    <w:rsid w:val="00B75953"/>
    <w:rsid w:val="00BA2C6E"/>
    <w:rsid w:val="00BC230B"/>
    <w:rsid w:val="00BC4D1B"/>
    <w:rsid w:val="00BD084E"/>
    <w:rsid w:val="00BE54BB"/>
    <w:rsid w:val="00BF3028"/>
    <w:rsid w:val="00C04AB7"/>
    <w:rsid w:val="00C22914"/>
    <w:rsid w:val="00C24979"/>
    <w:rsid w:val="00C274FE"/>
    <w:rsid w:val="00C422A6"/>
    <w:rsid w:val="00C4492A"/>
    <w:rsid w:val="00C676B3"/>
    <w:rsid w:val="00C82449"/>
    <w:rsid w:val="00C851E5"/>
    <w:rsid w:val="00D1542D"/>
    <w:rsid w:val="00D234FC"/>
    <w:rsid w:val="00D34E10"/>
    <w:rsid w:val="00D54B2F"/>
    <w:rsid w:val="00D61DBB"/>
    <w:rsid w:val="00D66CA4"/>
    <w:rsid w:val="00D932A7"/>
    <w:rsid w:val="00D94788"/>
    <w:rsid w:val="00DB5388"/>
    <w:rsid w:val="00DC5BBD"/>
    <w:rsid w:val="00DE140F"/>
    <w:rsid w:val="00DF0C4C"/>
    <w:rsid w:val="00DF3DC6"/>
    <w:rsid w:val="00DF49E6"/>
    <w:rsid w:val="00DF4FB7"/>
    <w:rsid w:val="00E2676B"/>
    <w:rsid w:val="00E41D2A"/>
    <w:rsid w:val="00E63660"/>
    <w:rsid w:val="00E7609E"/>
    <w:rsid w:val="00EA3FEB"/>
    <w:rsid w:val="00EA6CDF"/>
    <w:rsid w:val="00EB6EE8"/>
    <w:rsid w:val="00ED5166"/>
    <w:rsid w:val="00EE19FB"/>
    <w:rsid w:val="00EE4C97"/>
    <w:rsid w:val="00F12898"/>
    <w:rsid w:val="00F27E57"/>
    <w:rsid w:val="00F316E9"/>
    <w:rsid w:val="00F61281"/>
    <w:rsid w:val="00FB179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4308D"/>
  <w15:docId w15:val="{F8C22489-F092-4877-ABEF-7425FA1C5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after="0" w:line="240" w:lineRule="auto"/>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3538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35386"/>
  </w:style>
  <w:style w:type="paragraph" w:styleId="Footer">
    <w:name w:val="footer"/>
    <w:basedOn w:val="Normal"/>
    <w:link w:val="FooterChar"/>
    <w:uiPriority w:val="99"/>
    <w:unhideWhenUsed/>
    <w:rsid w:val="0023538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35386"/>
  </w:style>
  <w:style w:type="character" w:styleId="Hyperlink">
    <w:name w:val="Hyperlink"/>
    <w:basedOn w:val="DefaultParagraphFont"/>
    <w:uiPriority w:val="99"/>
    <w:unhideWhenUsed/>
    <w:rsid w:val="00F61281"/>
    <w:rPr>
      <w:color w:val="0000FF" w:themeColor="hyperlink"/>
      <w:u w:val="single"/>
    </w:rPr>
  </w:style>
  <w:style w:type="character" w:customStyle="1" w:styleId="UnresolvedMention1">
    <w:name w:val="Unresolved Mention1"/>
    <w:basedOn w:val="DefaultParagraphFont"/>
    <w:uiPriority w:val="99"/>
    <w:semiHidden/>
    <w:unhideWhenUsed/>
    <w:rsid w:val="00281487"/>
    <w:rPr>
      <w:color w:val="605E5C"/>
      <w:shd w:val="clear" w:color="auto" w:fill="E1DFDD"/>
    </w:rPr>
  </w:style>
  <w:style w:type="paragraph" w:styleId="NormalWeb">
    <w:name w:val="Normal (Web)"/>
    <w:basedOn w:val="Normal"/>
    <w:uiPriority w:val="99"/>
    <w:semiHidden/>
    <w:unhideWhenUsed/>
    <w:rsid w:val="007E0AD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7E0AD4"/>
    <w:rPr>
      <w:i/>
      <w:iCs/>
    </w:rPr>
  </w:style>
  <w:style w:type="paragraph" w:styleId="ListParagraph">
    <w:name w:val="List Paragraph"/>
    <w:basedOn w:val="Normal"/>
    <w:link w:val="ListParagraphChar"/>
    <w:uiPriority w:val="1"/>
    <w:qFormat/>
    <w:rsid w:val="00D234FC"/>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1"/>
    <w:qFormat/>
    <w:rsid w:val="00D234FC"/>
    <w:rPr>
      <w:rFonts w:asciiTheme="minorHAnsi" w:eastAsiaTheme="minorHAnsi" w:hAnsiTheme="minorHAnsi" w:cstheme="minorBidi"/>
      <w:lang w:eastAsia="en-US"/>
    </w:rPr>
  </w:style>
  <w:style w:type="paragraph" w:styleId="NoSpacing">
    <w:name w:val="No Spacing"/>
    <w:uiPriority w:val="1"/>
    <w:qFormat/>
    <w:rsid w:val="00D234FC"/>
    <w:pPr>
      <w:spacing w:after="0" w:line="240" w:lineRule="auto"/>
    </w:pPr>
    <w:rPr>
      <w:rFonts w:asciiTheme="minorHAnsi" w:eastAsiaTheme="minorHAnsi" w:hAnsiTheme="minorHAnsi" w:cstheme="minorBidi"/>
      <w:lang w:val="en-ID" w:eastAsia="en-US"/>
    </w:rPr>
  </w:style>
  <w:style w:type="character" w:styleId="PlaceholderText">
    <w:name w:val="Placeholder Text"/>
    <w:basedOn w:val="DefaultParagraphFont"/>
    <w:uiPriority w:val="99"/>
    <w:semiHidden/>
    <w:rsid w:val="00DC5BBD"/>
    <w:rPr>
      <w:color w:val="666666"/>
    </w:rPr>
  </w:style>
  <w:style w:type="character" w:styleId="Strong">
    <w:name w:val="Strong"/>
    <w:basedOn w:val="DefaultParagraphFont"/>
    <w:uiPriority w:val="22"/>
    <w:qFormat/>
    <w:rsid w:val="009D6649"/>
    <w:rPr>
      <w:b/>
      <w:bCs/>
    </w:rPr>
  </w:style>
  <w:style w:type="character" w:customStyle="1" w:styleId="relative">
    <w:name w:val="relative"/>
    <w:basedOn w:val="DefaultParagraphFont"/>
    <w:rsid w:val="009D6649"/>
  </w:style>
  <w:style w:type="paragraph" w:styleId="Caption">
    <w:name w:val="caption"/>
    <w:basedOn w:val="Normal"/>
    <w:next w:val="Normal"/>
    <w:uiPriority w:val="35"/>
    <w:unhideWhenUsed/>
    <w:qFormat/>
    <w:rsid w:val="008E40AC"/>
    <w:pPr>
      <w:spacing w:line="240" w:lineRule="auto"/>
    </w:pPr>
    <w:rPr>
      <w:rFonts w:asciiTheme="minorHAnsi" w:eastAsiaTheme="minorHAnsi" w:hAnsiTheme="minorHAnsi" w:cstheme="minorBidi"/>
      <w:b/>
      <w:bCs/>
      <w:color w:val="4F81BD" w:themeColor="accent1"/>
      <w:sz w:val="18"/>
      <w:szCs w:val="18"/>
      <w:lang w:val="en-ID" w:eastAsia="en-US"/>
    </w:rPr>
  </w:style>
  <w:style w:type="paragraph" w:styleId="BalloonText">
    <w:name w:val="Balloon Text"/>
    <w:basedOn w:val="Normal"/>
    <w:link w:val="BalloonTextChar"/>
    <w:uiPriority w:val="99"/>
    <w:semiHidden/>
    <w:unhideWhenUsed/>
    <w:rsid w:val="00B64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9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6325">
      <w:bodyDiv w:val="1"/>
      <w:marLeft w:val="0"/>
      <w:marRight w:val="0"/>
      <w:marTop w:val="0"/>
      <w:marBottom w:val="0"/>
      <w:divBdr>
        <w:top w:val="none" w:sz="0" w:space="0" w:color="auto"/>
        <w:left w:val="none" w:sz="0" w:space="0" w:color="auto"/>
        <w:bottom w:val="none" w:sz="0" w:space="0" w:color="auto"/>
        <w:right w:val="none" w:sz="0" w:space="0" w:color="auto"/>
      </w:divBdr>
    </w:div>
    <w:div w:id="88813616">
      <w:bodyDiv w:val="1"/>
      <w:marLeft w:val="0"/>
      <w:marRight w:val="0"/>
      <w:marTop w:val="0"/>
      <w:marBottom w:val="0"/>
      <w:divBdr>
        <w:top w:val="none" w:sz="0" w:space="0" w:color="auto"/>
        <w:left w:val="none" w:sz="0" w:space="0" w:color="auto"/>
        <w:bottom w:val="none" w:sz="0" w:space="0" w:color="auto"/>
        <w:right w:val="none" w:sz="0" w:space="0" w:color="auto"/>
      </w:divBdr>
    </w:div>
    <w:div w:id="137574452">
      <w:bodyDiv w:val="1"/>
      <w:marLeft w:val="0"/>
      <w:marRight w:val="0"/>
      <w:marTop w:val="0"/>
      <w:marBottom w:val="0"/>
      <w:divBdr>
        <w:top w:val="none" w:sz="0" w:space="0" w:color="auto"/>
        <w:left w:val="none" w:sz="0" w:space="0" w:color="auto"/>
        <w:bottom w:val="none" w:sz="0" w:space="0" w:color="auto"/>
        <w:right w:val="none" w:sz="0" w:space="0" w:color="auto"/>
      </w:divBdr>
    </w:div>
    <w:div w:id="250161526">
      <w:bodyDiv w:val="1"/>
      <w:marLeft w:val="0"/>
      <w:marRight w:val="0"/>
      <w:marTop w:val="0"/>
      <w:marBottom w:val="0"/>
      <w:divBdr>
        <w:top w:val="none" w:sz="0" w:space="0" w:color="auto"/>
        <w:left w:val="none" w:sz="0" w:space="0" w:color="auto"/>
        <w:bottom w:val="none" w:sz="0" w:space="0" w:color="auto"/>
        <w:right w:val="none" w:sz="0" w:space="0" w:color="auto"/>
      </w:divBdr>
    </w:div>
    <w:div w:id="261914129">
      <w:bodyDiv w:val="1"/>
      <w:marLeft w:val="0"/>
      <w:marRight w:val="0"/>
      <w:marTop w:val="0"/>
      <w:marBottom w:val="0"/>
      <w:divBdr>
        <w:top w:val="none" w:sz="0" w:space="0" w:color="auto"/>
        <w:left w:val="none" w:sz="0" w:space="0" w:color="auto"/>
        <w:bottom w:val="none" w:sz="0" w:space="0" w:color="auto"/>
        <w:right w:val="none" w:sz="0" w:space="0" w:color="auto"/>
      </w:divBdr>
    </w:div>
    <w:div w:id="278488803">
      <w:bodyDiv w:val="1"/>
      <w:marLeft w:val="0"/>
      <w:marRight w:val="0"/>
      <w:marTop w:val="0"/>
      <w:marBottom w:val="0"/>
      <w:divBdr>
        <w:top w:val="none" w:sz="0" w:space="0" w:color="auto"/>
        <w:left w:val="none" w:sz="0" w:space="0" w:color="auto"/>
        <w:bottom w:val="none" w:sz="0" w:space="0" w:color="auto"/>
        <w:right w:val="none" w:sz="0" w:space="0" w:color="auto"/>
      </w:divBdr>
    </w:div>
    <w:div w:id="325597166">
      <w:bodyDiv w:val="1"/>
      <w:marLeft w:val="0"/>
      <w:marRight w:val="0"/>
      <w:marTop w:val="0"/>
      <w:marBottom w:val="0"/>
      <w:divBdr>
        <w:top w:val="none" w:sz="0" w:space="0" w:color="auto"/>
        <w:left w:val="none" w:sz="0" w:space="0" w:color="auto"/>
        <w:bottom w:val="none" w:sz="0" w:space="0" w:color="auto"/>
        <w:right w:val="none" w:sz="0" w:space="0" w:color="auto"/>
      </w:divBdr>
      <w:divsChild>
        <w:div w:id="1727341249">
          <w:marLeft w:val="0"/>
          <w:marRight w:val="0"/>
          <w:marTop w:val="0"/>
          <w:marBottom w:val="0"/>
          <w:divBdr>
            <w:top w:val="none" w:sz="0" w:space="0" w:color="auto"/>
            <w:left w:val="none" w:sz="0" w:space="0" w:color="auto"/>
            <w:bottom w:val="none" w:sz="0" w:space="0" w:color="auto"/>
            <w:right w:val="none" w:sz="0" w:space="0" w:color="auto"/>
          </w:divBdr>
        </w:div>
      </w:divsChild>
    </w:div>
    <w:div w:id="336080695">
      <w:bodyDiv w:val="1"/>
      <w:marLeft w:val="0"/>
      <w:marRight w:val="0"/>
      <w:marTop w:val="0"/>
      <w:marBottom w:val="0"/>
      <w:divBdr>
        <w:top w:val="none" w:sz="0" w:space="0" w:color="auto"/>
        <w:left w:val="none" w:sz="0" w:space="0" w:color="auto"/>
        <w:bottom w:val="none" w:sz="0" w:space="0" w:color="auto"/>
        <w:right w:val="none" w:sz="0" w:space="0" w:color="auto"/>
      </w:divBdr>
    </w:div>
    <w:div w:id="352417471">
      <w:bodyDiv w:val="1"/>
      <w:marLeft w:val="0"/>
      <w:marRight w:val="0"/>
      <w:marTop w:val="0"/>
      <w:marBottom w:val="0"/>
      <w:divBdr>
        <w:top w:val="none" w:sz="0" w:space="0" w:color="auto"/>
        <w:left w:val="none" w:sz="0" w:space="0" w:color="auto"/>
        <w:bottom w:val="none" w:sz="0" w:space="0" w:color="auto"/>
        <w:right w:val="none" w:sz="0" w:space="0" w:color="auto"/>
      </w:divBdr>
    </w:div>
    <w:div w:id="376512685">
      <w:bodyDiv w:val="1"/>
      <w:marLeft w:val="0"/>
      <w:marRight w:val="0"/>
      <w:marTop w:val="0"/>
      <w:marBottom w:val="0"/>
      <w:divBdr>
        <w:top w:val="none" w:sz="0" w:space="0" w:color="auto"/>
        <w:left w:val="none" w:sz="0" w:space="0" w:color="auto"/>
        <w:bottom w:val="none" w:sz="0" w:space="0" w:color="auto"/>
        <w:right w:val="none" w:sz="0" w:space="0" w:color="auto"/>
      </w:divBdr>
    </w:div>
    <w:div w:id="383791619">
      <w:bodyDiv w:val="1"/>
      <w:marLeft w:val="0"/>
      <w:marRight w:val="0"/>
      <w:marTop w:val="0"/>
      <w:marBottom w:val="0"/>
      <w:divBdr>
        <w:top w:val="none" w:sz="0" w:space="0" w:color="auto"/>
        <w:left w:val="none" w:sz="0" w:space="0" w:color="auto"/>
        <w:bottom w:val="none" w:sz="0" w:space="0" w:color="auto"/>
        <w:right w:val="none" w:sz="0" w:space="0" w:color="auto"/>
      </w:divBdr>
    </w:div>
    <w:div w:id="455561928">
      <w:bodyDiv w:val="1"/>
      <w:marLeft w:val="0"/>
      <w:marRight w:val="0"/>
      <w:marTop w:val="0"/>
      <w:marBottom w:val="0"/>
      <w:divBdr>
        <w:top w:val="none" w:sz="0" w:space="0" w:color="auto"/>
        <w:left w:val="none" w:sz="0" w:space="0" w:color="auto"/>
        <w:bottom w:val="none" w:sz="0" w:space="0" w:color="auto"/>
        <w:right w:val="none" w:sz="0" w:space="0" w:color="auto"/>
      </w:divBdr>
    </w:div>
    <w:div w:id="478110077">
      <w:bodyDiv w:val="1"/>
      <w:marLeft w:val="0"/>
      <w:marRight w:val="0"/>
      <w:marTop w:val="0"/>
      <w:marBottom w:val="0"/>
      <w:divBdr>
        <w:top w:val="none" w:sz="0" w:space="0" w:color="auto"/>
        <w:left w:val="none" w:sz="0" w:space="0" w:color="auto"/>
        <w:bottom w:val="none" w:sz="0" w:space="0" w:color="auto"/>
        <w:right w:val="none" w:sz="0" w:space="0" w:color="auto"/>
      </w:divBdr>
    </w:div>
    <w:div w:id="499855676">
      <w:bodyDiv w:val="1"/>
      <w:marLeft w:val="0"/>
      <w:marRight w:val="0"/>
      <w:marTop w:val="0"/>
      <w:marBottom w:val="0"/>
      <w:divBdr>
        <w:top w:val="none" w:sz="0" w:space="0" w:color="auto"/>
        <w:left w:val="none" w:sz="0" w:space="0" w:color="auto"/>
        <w:bottom w:val="none" w:sz="0" w:space="0" w:color="auto"/>
        <w:right w:val="none" w:sz="0" w:space="0" w:color="auto"/>
      </w:divBdr>
    </w:div>
    <w:div w:id="504712061">
      <w:bodyDiv w:val="1"/>
      <w:marLeft w:val="0"/>
      <w:marRight w:val="0"/>
      <w:marTop w:val="0"/>
      <w:marBottom w:val="0"/>
      <w:divBdr>
        <w:top w:val="none" w:sz="0" w:space="0" w:color="auto"/>
        <w:left w:val="none" w:sz="0" w:space="0" w:color="auto"/>
        <w:bottom w:val="none" w:sz="0" w:space="0" w:color="auto"/>
        <w:right w:val="none" w:sz="0" w:space="0" w:color="auto"/>
      </w:divBdr>
    </w:div>
    <w:div w:id="508447108">
      <w:bodyDiv w:val="1"/>
      <w:marLeft w:val="0"/>
      <w:marRight w:val="0"/>
      <w:marTop w:val="0"/>
      <w:marBottom w:val="0"/>
      <w:divBdr>
        <w:top w:val="none" w:sz="0" w:space="0" w:color="auto"/>
        <w:left w:val="none" w:sz="0" w:space="0" w:color="auto"/>
        <w:bottom w:val="none" w:sz="0" w:space="0" w:color="auto"/>
        <w:right w:val="none" w:sz="0" w:space="0" w:color="auto"/>
      </w:divBdr>
    </w:div>
    <w:div w:id="524297061">
      <w:bodyDiv w:val="1"/>
      <w:marLeft w:val="0"/>
      <w:marRight w:val="0"/>
      <w:marTop w:val="0"/>
      <w:marBottom w:val="0"/>
      <w:divBdr>
        <w:top w:val="none" w:sz="0" w:space="0" w:color="auto"/>
        <w:left w:val="none" w:sz="0" w:space="0" w:color="auto"/>
        <w:bottom w:val="none" w:sz="0" w:space="0" w:color="auto"/>
        <w:right w:val="none" w:sz="0" w:space="0" w:color="auto"/>
      </w:divBdr>
    </w:div>
    <w:div w:id="586615209">
      <w:bodyDiv w:val="1"/>
      <w:marLeft w:val="0"/>
      <w:marRight w:val="0"/>
      <w:marTop w:val="0"/>
      <w:marBottom w:val="0"/>
      <w:divBdr>
        <w:top w:val="none" w:sz="0" w:space="0" w:color="auto"/>
        <w:left w:val="none" w:sz="0" w:space="0" w:color="auto"/>
        <w:bottom w:val="none" w:sz="0" w:space="0" w:color="auto"/>
        <w:right w:val="none" w:sz="0" w:space="0" w:color="auto"/>
      </w:divBdr>
      <w:divsChild>
        <w:div w:id="1745296799">
          <w:marLeft w:val="640"/>
          <w:marRight w:val="0"/>
          <w:marTop w:val="0"/>
          <w:marBottom w:val="0"/>
          <w:divBdr>
            <w:top w:val="none" w:sz="0" w:space="0" w:color="auto"/>
            <w:left w:val="none" w:sz="0" w:space="0" w:color="auto"/>
            <w:bottom w:val="none" w:sz="0" w:space="0" w:color="auto"/>
            <w:right w:val="none" w:sz="0" w:space="0" w:color="auto"/>
          </w:divBdr>
        </w:div>
        <w:div w:id="1830947752">
          <w:marLeft w:val="640"/>
          <w:marRight w:val="0"/>
          <w:marTop w:val="0"/>
          <w:marBottom w:val="0"/>
          <w:divBdr>
            <w:top w:val="none" w:sz="0" w:space="0" w:color="auto"/>
            <w:left w:val="none" w:sz="0" w:space="0" w:color="auto"/>
            <w:bottom w:val="none" w:sz="0" w:space="0" w:color="auto"/>
            <w:right w:val="none" w:sz="0" w:space="0" w:color="auto"/>
          </w:divBdr>
        </w:div>
        <w:div w:id="987515223">
          <w:marLeft w:val="640"/>
          <w:marRight w:val="0"/>
          <w:marTop w:val="0"/>
          <w:marBottom w:val="0"/>
          <w:divBdr>
            <w:top w:val="none" w:sz="0" w:space="0" w:color="auto"/>
            <w:left w:val="none" w:sz="0" w:space="0" w:color="auto"/>
            <w:bottom w:val="none" w:sz="0" w:space="0" w:color="auto"/>
            <w:right w:val="none" w:sz="0" w:space="0" w:color="auto"/>
          </w:divBdr>
        </w:div>
        <w:div w:id="1144469332">
          <w:marLeft w:val="640"/>
          <w:marRight w:val="0"/>
          <w:marTop w:val="0"/>
          <w:marBottom w:val="0"/>
          <w:divBdr>
            <w:top w:val="none" w:sz="0" w:space="0" w:color="auto"/>
            <w:left w:val="none" w:sz="0" w:space="0" w:color="auto"/>
            <w:bottom w:val="none" w:sz="0" w:space="0" w:color="auto"/>
            <w:right w:val="none" w:sz="0" w:space="0" w:color="auto"/>
          </w:divBdr>
        </w:div>
      </w:divsChild>
    </w:div>
    <w:div w:id="605427794">
      <w:bodyDiv w:val="1"/>
      <w:marLeft w:val="0"/>
      <w:marRight w:val="0"/>
      <w:marTop w:val="0"/>
      <w:marBottom w:val="0"/>
      <w:divBdr>
        <w:top w:val="none" w:sz="0" w:space="0" w:color="auto"/>
        <w:left w:val="none" w:sz="0" w:space="0" w:color="auto"/>
        <w:bottom w:val="none" w:sz="0" w:space="0" w:color="auto"/>
        <w:right w:val="none" w:sz="0" w:space="0" w:color="auto"/>
      </w:divBdr>
    </w:div>
    <w:div w:id="633292512">
      <w:bodyDiv w:val="1"/>
      <w:marLeft w:val="0"/>
      <w:marRight w:val="0"/>
      <w:marTop w:val="0"/>
      <w:marBottom w:val="0"/>
      <w:divBdr>
        <w:top w:val="none" w:sz="0" w:space="0" w:color="auto"/>
        <w:left w:val="none" w:sz="0" w:space="0" w:color="auto"/>
        <w:bottom w:val="none" w:sz="0" w:space="0" w:color="auto"/>
        <w:right w:val="none" w:sz="0" w:space="0" w:color="auto"/>
      </w:divBdr>
    </w:div>
    <w:div w:id="641081638">
      <w:bodyDiv w:val="1"/>
      <w:marLeft w:val="0"/>
      <w:marRight w:val="0"/>
      <w:marTop w:val="0"/>
      <w:marBottom w:val="0"/>
      <w:divBdr>
        <w:top w:val="none" w:sz="0" w:space="0" w:color="auto"/>
        <w:left w:val="none" w:sz="0" w:space="0" w:color="auto"/>
        <w:bottom w:val="none" w:sz="0" w:space="0" w:color="auto"/>
        <w:right w:val="none" w:sz="0" w:space="0" w:color="auto"/>
      </w:divBdr>
    </w:div>
    <w:div w:id="668871612">
      <w:bodyDiv w:val="1"/>
      <w:marLeft w:val="0"/>
      <w:marRight w:val="0"/>
      <w:marTop w:val="0"/>
      <w:marBottom w:val="0"/>
      <w:divBdr>
        <w:top w:val="none" w:sz="0" w:space="0" w:color="auto"/>
        <w:left w:val="none" w:sz="0" w:space="0" w:color="auto"/>
        <w:bottom w:val="none" w:sz="0" w:space="0" w:color="auto"/>
        <w:right w:val="none" w:sz="0" w:space="0" w:color="auto"/>
      </w:divBdr>
      <w:divsChild>
        <w:div w:id="827474750">
          <w:marLeft w:val="640"/>
          <w:marRight w:val="0"/>
          <w:marTop w:val="0"/>
          <w:marBottom w:val="0"/>
          <w:divBdr>
            <w:top w:val="none" w:sz="0" w:space="0" w:color="auto"/>
            <w:left w:val="none" w:sz="0" w:space="0" w:color="auto"/>
            <w:bottom w:val="none" w:sz="0" w:space="0" w:color="auto"/>
            <w:right w:val="none" w:sz="0" w:space="0" w:color="auto"/>
          </w:divBdr>
        </w:div>
      </w:divsChild>
    </w:div>
    <w:div w:id="783691298">
      <w:bodyDiv w:val="1"/>
      <w:marLeft w:val="0"/>
      <w:marRight w:val="0"/>
      <w:marTop w:val="0"/>
      <w:marBottom w:val="0"/>
      <w:divBdr>
        <w:top w:val="none" w:sz="0" w:space="0" w:color="auto"/>
        <w:left w:val="none" w:sz="0" w:space="0" w:color="auto"/>
        <w:bottom w:val="none" w:sz="0" w:space="0" w:color="auto"/>
        <w:right w:val="none" w:sz="0" w:space="0" w:color="auto"/>
      </w:divBdr>
      <w:divsChild>
        <w:div w:id="1175150574">
          <w:marLeft w:val="640"/>
          <w:marRight w:val="0"/>
          <w:marTop w:val="0"/>
          <w:marBottom w:val="0"/>
          <w:divBdr>
            <w:top w:val="none" w:sz="0" w:space="0" w:color="auto"/>
            <w:left w:val="none" w:sz="0" w:space="0" w:color="auto"/>
            <w:bottom w:val="none" w:sz="0" w:space="0" w:color="auto"/>
            <w:right w:val="none" w:sz="0" w:space="0" w:color="auto"/>
          </w:divBdr>
        </w:div>
      </w:divsChild>
    </w:div>
    <w:div w:id="809984811">
      <w:bodyDiv w:val="1"/>
      <w:marLeft w:val="0"/>
      <w:marRight w:val="0"/>
      <w:marTop w:val="0"/>
      <w:marBottom w:val="0"/>
      <w:divBdr>
        <w:top w:val="none" w:sz="0" w:space="0" w:color="auto"/>
        <w:left w:val="none" w:sz="0" w:space="0" w:color="auto"/>
        <w:bottom w:val="none" w:sz="0" w:space="0" w:color="auto"/>
        <w:right w:val="none" w:sz="0" w:space="0" w:color="auto"/>
      </w:divBdr>
    </w:div>
    <w:div w:id="835149839">
      <w:bodyDiv w:val="1"/>
      <w:marLeft w:val="0"/>
      <w:marRight w:val="0"/>
      <w:marTop w:val="0"/>
      <w:marBottom w:val="0"/>
      <w:divBdr>
        <w:top w:val="none" w:sz="0" w:space="0" w:color="auto"/>
        <w:left w:val="none" w:sz="0" w:space="0" w:color="auto"/>
        <w:bottom w:val="none" w:sz="0" w:space="0" w:color="auto"/>
        <w:right w:val="none" w:sz="0" w:space="0" w:color="auto"/>
      </w:divBdr>
      <w:divsChild>
        <w:div w:id="756748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019740">
      <w:bodyDiv w:val="1"/>
      <w:marLeft w:val="0"/>
      <w:marRight w:val="0"/>
      <w:marTop w:val="0"/>
      <w:marBottom w:val="0"/>
      <w:divBdr>
        <w:top w:val="none" w:sz="0" w:space="0" w:color="auto"/>
        <w:left w:val="none" w:sz="0" w:space="0" w:color="auto"/>
        <w:bottom w:val="none" w:sz="0" w:space="0" w:color="auto"/>
        <w:right w:val="none" w:sz="0" w:space="0" w:color="auto"/>
      </w:divBdr>
      <w:divsChild>
        <w:div w:id="232282544">
          <w:marLeft w:val="0"/>
          <w:marRight w:val="0"/>
          <w:marTop w:val="0"/>
          <w:marBottom w:val="0"/>
          <w:divBdr>
            <w:top w:val="none" w:sz="0" w:space="0" w:color="auto"/>
            <w:left w:val="none" w:sz="0" w:space="0" w:color="auto"/>
            <w:bottom w:val="none" w:sz="0" w:space="0" w:color="auto"/>
            <w:right w:val="none" w:sz="0" w:space="0" w:color="auto"/>
          </w:divBdr>
        </w:div>
      </w:divsChild>
    </w:div>
    <w:div w:id="847910252">
      <w:bodyDiv w:val="1"/>
      <w:marLeft w:val="0"/>
      <w:marRight w:val="0"/>
      <w:marTop w:val="0"/>
      <w:marBottom w:val="0"/>
      <w:divBdr>
        <w:top w:val="none" w:sz="0" w:space="0" w:color="auto"/>
        <w:left w:val="none" w:sz="0" w:space="0" w:color="auto"/>
        <w:bottom w:val="none" w:sz="0" w:space="0" w:color="auto"/>
        <w:right w:val="none" w:sz="0" w:space="0" w:color="auto"/>
      </w:divBdr>
    </w:div>
    <w:div w:id="854077705">
      <w:bodyDiv w:val="1"/>
      <w:marLeft w:val="0"/>
      <w:marRight w:val="0"/>
      <w:marTop w:val="0"/>
      <w:marBottom w:val="0"/>
      <w:divBdr>
        <w:top w:val="none" w:sz="0" w:space="0" w:color="auto"/>
        <w:left w:val="none" w:sz="0" w:space="0" w:color="auto"/>
        <w:bottom w:val="none" w:sz="0" w:space="0" w:color="auto"/>
        <w:right w:val="none" w:sz="0" w:space="0" w:color="auto"/>
      </w:divBdr>
    </w:div>
    <w:div w:id="865601008">
      <w:bodyDiv w:val="1"/>
      <w:marLeft w:val="0"/>
      <w:marRight w:val="0"/>
      <w:marTop w:val="0"/>
      <w:marBottom w:val="0"/>
      <w:divBdr>
        <w:top w:val="none" w:sz="0" w:space="0" w:color="auto"/>
        <w:left w:val="none" w:sz="0" w:space="0" w:color="auto"/>
        <w:bottom w:val="none" w:sz="0" w:space="0" w:color="auto"/>
        <w:right w:val="none" w:sz="0" w:space="0" w:color="auto"/>
      </w:divBdr>
    </w:div>
    <w:div w:id="939139556">
      <w:bodyDiv w:val="1"/>
      <w:marLeft w:val="0"/>
      <w:marRight w:val="0"/>
      <w:marTop w:val="0"/>
      <w:marBottom w:val="0"/>
      <w:divBdr>
        <w:top w:val="none" w:sz="0" w:space="0" w:color="auto"/>
        <w:left w:val="none" w:sz="0" w:space="0" w:color="auto"/>
        <w:bottom w:val="none" w:sz="0" w:space="0" w:color="auto"/>
        <w:right w:val="none" w:sz="0" w:space="0" w:color="auto"/>
      </w:divBdr>
    </w:div>
    <w:div w:id="952591272">
      <w:bodyDiv w:val="1"/>
      <w:marLeft w:val="0"/>
      <w:marRight w:val="0"/>
      <w:marTop w:val="0"/>
      <w:marBottom w:val="0"/>
      <w:divBdr>
        <w:top w:val="none" w:sz="0" w:space="0" w:color="auto"/>
        <w:left w:val="none" w:sz="0" w:space="0" w:color="auto"/>
        <w:bottom w:val="none" w:sz="0" w:space="0" w:color="auto"/>
        <w:right w:val="none" w:sz="0" w:space="0" w:color="auto"/>
      </w:divBdr>
    </w:div>
    <w:div w:id="961569835">
      <w:bodyDiv w:val="1"/>
      <w:marLeft w:val="0"/>
      <w:marRight w:val="0"/>
      <w:marTop w:val="0"/>
      <w:marBottom w:val="0"/>
      <w:divBdr>
        <w:top w:val="none" w:sz="0" w:space="0" w:color="auto"/>
        <w:left w:val="none" w:sz="0" w:space="0" w:color="auto"/>
        <w:bottom w:val="none" w:sz="0" w:space="0" w:color="auto"/>
        <w:right w:val="none" w:sz="0" w:space="0" w:color="auto"/>
      </w:divBdr>
    </w:div>
    <w:div w:id="977806783">
      <w:bodyDiv w:val="1"/>
      <w:marLeft w:val="0"/>
      <w:marRight w:val="0"/>
      <w:marTop w:val="0"/>
      <w:marBottom w:val="0"/>
      <w:divBdr>
        <w:top w:val="none" w:sz="0" w:space="0" w:color="auto"/>
        <w:left w:val="none" w:sz="0" w:space="0" w:color="auto"/>
        <w:bottom w:val="none" w:sz="0" w:space="0" w:color="auto"/>
        <w:right w:val="none" w:sz="0" w:space="0" w:color="auto"/>
      </w:divBdr>
    </w:div>
    <w:div w:id="993413622">
      <w:bodyDiv w:val="1"/>
      <w:marLeft w:val="0"/>
      <w:marRight w:val="0"/>
      <w:marTop w:val="0"/>
      <w:marBottom w:val="0"/>
      <w:divBdr>
        <w:top w:val="none" w:sz="0" w:space="0" w:color="auto"/>
        <w:left w:val="none" w:sz="0" w:space="0" w:color="auto"/>
        <w:bottom w:val="none" w:sz="0" w:space="0" w:color="auto"/>
        <w:right w:val="none" w:sz="0" w:space="0" w:color="auto"/>
      </w:divBdr>
    </w:div>
    <w:div w:id="1012804815">
      <w:bodyDiv w:val="1"/>
      <w:marLeft w:val="0"/>
      <w:marRight w:val="0"/>
      <w:marTop w:val="0"/>
      <w:marBottom w:val="0"/>
      <w:divBdr>
        <w:top w:val="none" w:sz="0" w:space="0" w:color="auto"/>
        <w:left w:val="none" w:sz="0" w:space="0" w:color="auto"/>
        <w:bottom w:val="none" w:sz="0" w:space="0" w:color="auto"/>
        <w:right w:val="none" w:sz="0" w:space="0" w:color="auto"/>
      </w:divBdr>
    </w:div>
    <w:div w:id="1034386602">
      <w:bodyDiv w:val="1"/>
      <w:marLeft w:val="0"/>
      <w:marRight w:val="0"/>
      <w:marTop w:val="0"/>
      <w:marBottom w:val="0"/>
      <w:divBdr>
        <w:top w:val="none" w:sz="0" w:space="0" w:color="auto"/>
        <w:left w:val="none" w:sz="0" w:space="0" w:color="auto"/>
        <w:bottom w:val="none" w:sz="0" w:space="0" w:color="auto"/>
        <w:right w:val="none" w:sz="0" w:space="0" w:color="auto"/>
      </w:divBdr>
    </w:div>
    <w:div w:id="1037774996">
      <w:bodyDiv w:val="1"/>
      <w:marLeft w:val="0"/>
      <w:marRight w:val="0"/>
      <w:marTop w:val="0"/>
      <w:marBottom w:val="0"/>
      <w:divBdr>
        <w:top w:val="none" w:sz="0" w:space="0" w:color="auto"/>
        <w:left w:val="none" w:sz="0" w:space="0" w:color="auto"/>
        <w:bottom w:val="none" w:sz="0" w:space="0" w:color="auto"/>
        <w:right w:val="none" w:sz="0" w:space="0" w:color="auto"/>
      </w:divBdr>
    </w:div>
    <w:div w:id="1074472938">
      <w:bodyDiv w:val="1"/>
      <w:marLeft w:val="0"/>
      <w:marRight w:val="0"/>
      <w:marTop w:val="0"/>
      <w:marBottom w:val="0"/>
      <w:divBdr>
        <w:top w:val="none" w:sz="0" w:space="0" w:color="auto"/>
        <w:left w:val="none" w:sz="0" w:space="0" w:color="auto"/>
        <w:bottom w:val="none" w:sz="0" w:space="0" w:color="auto"/>
        <w:right w:val="none" w:sz="0" w:space="0" w:color="auto"/>
      </w:divBdr>
    </w:div>
    <w:div w:id="1105343836">
      <w:bodyDiv w:val="1"/>
      <w:marLeft w:val="0"/>
      <w:marRight w:val="0"/>
      <w:marTop w:val="0"/>
      <w:marBottom w:val="0"/>
      <w:divBdr>
        <w:top w:val="none" w:sz="0" w:space="0" w:color="auto"/>
        <w:left w:val="none" w:sz="0" w:space="0" w:color="auto"/>
        <w:bottom w:val="none" w:sz="0" w:space="0" w:color="auto"/>
        <w:right w:val="none" w:sz="0" w:space="0" w:color="auto"/>
      </w:divBdr>
    </w:div>
    <w:div w:id="1161384671">
      <w:bodyDiv w:val="1"/>
      <w:marLeft w:val="0"/>
      <w:marRight w:val="0"/>
      <w:marTop w:val="0"/>
      <w:marBottom w:val="0"/>
      <w:divBdr>
        <w:top w:val="none" w:sz="0" w:space="0" w:color="auto"/>
        <w:left w:val="none" w:sz="0" w:space="0" w:color="auto"/>
        <w:bottom w:val="none" w:sz="0" w:space="0" w:color="auto"/>
        <w:right w:val="none" w:sz="0" w:space="0" w:color="auto"/>
      </w:divBdr>
    </w:div>
    <w:div w:id="1168713635">
      <w:bodyDiv w:val="1"/>
      <w:marLeft w:val="0"/>
      <w:marRight w:val="0"/>
      <w:marTop w:val="0"/>
      <w:marBottom w:val="0"/>
      <w:divBdr>
        <w:top w:val="none" w:sz="0" w:space="0" w:color="auto"/>
        <w:left w:val="none" w:sz="0" w:space="0" w:color="auto"/>
        <w:bottom w:val="none" w:sz="0" w:space="0" w:color="auto"/>
        <w:right w:val="none" w:sz="0" w:space="0" w:color="auto"/>
      </w:divBdr>
    </w:div>
    <w:div w:id="1172985871">
      <w:bodyDiv w:val="1"/>
      <w:marLeft w:val="0"/>
      <w:marRight w:val="0"/>
      <w:marTop w:val="0"/>
      <w:marBottom w:val="0"/>
      <w:divBdr>
        <w:top w:val="none" w:sz="0" w:space="0" w:color="auto"/>
        <w:left w:val="none" w:sz="0" w:space="0" w:color="auto"/>
        <w:bottom w:val="none" w:sz="0" w:space="0" w:color="auto"/>
        <w:right w:val="none" w:sz="0" w:space="0" w:color="auto"/>
      </w:divBdr>
    </w:div>
    <w:div w:id="1196388461">
      <w:bodyDiv w:val="1"/>
      <w:marLeft w:val="0"/>
      <w:marRight w:val="0"/>
      <w:marTop w:val="0"/>
      <w:marBottom w:val="0"/>
      <w:divBdr>
        <w:top w:val="none" w:sz="0" w:space="0" w:color="auto"/>
        <w:left w:val="none" w:sz="0" w:space="0" w:color="auto"/>
        <w:bottom w:val="none" w:sz="0" w:space="0" w:color="auto"/>
        <w:right w:val="none" w:sz="0" w:space="0" w:color="auto"/>
      </w:divBdr>
    </w:div>
    <w:div w:id="1230729698">
      <w:bodyDiv w:val="1"/>
      <w:marLeft w:val="0"/>
      <w:marRight w:val="0"/>
      <w:marTop w:val="0"/>
      <w:marBottom w:val="0"/>
      <w:divBdr>
        <w:top w:val="none" w:sz="0" w:space="0" w:color="auto"/>
        <w:left w:val="none" w:sz="0" w:space="0" w:color="auto"/>
        <w:bottom w:val="none" w:sz="0" w:space="0" w:color="auto"/>
        <w:right w:val="none" w:sz="0" w:space="0" w:color="auto"/>
      </w:divBdr>
    </w:div>
    <w:div w:id="1233345394">
      <w:bodyDiv w:val="1"/>
      <w:marLeft w:val="0"/>
      <w:marRight w:val="0"/>
      <w:marTop w:val="0"/>
      <w:marBottom w:val="0"/>
      <w:divBdr>
        <w:top w:val="none" w:sz="0" w:space="0" w:color="auto"/>
        <w:left w:val="none" w:sz="0" w:space="0" w:color="auto"/>
        <w:bottom w:val="none" w:sz="0" w:space="0" w:color="auto"/>
        <w:right w:val="none" w:sz="0" w:space="0" w:color="auto"/>
      </w:divBdr>
    </w:div>
    <w:div w:id="1276911891">
      <w:bodyDiv w:val="1"/>
      <w:marLeft w:val="0"/>
      <w:marRight w:val="0"/>
      <w:marTop w:val="0"/>
      <w:marBottom w:val="0"/>
      <w:divBdr>
        <w:top w:val="none" w:sz="0" w:space="0" w:color="auto"/>
        <w:left w:val="none" w:sz="0" w:space="0" w:color="auto"/>
        <w:bottom w:val="none" w:sz="0" w:space="0" w:color="auto"/>
        <w:right w:val="none" w:sz="0" w:space="0" w:color="auto"/>
      </w:divBdr>
    </w:div>
    <w:div w:id="1329749989">
      <w:bodyDiv w:val="1"/>
      <w:marLeft w:val="0"/>
      <w:marRight w:val="0"/>
      <w:marTop w:val="0"/>
      <w:marBottom w:val="0"/>
      <w:divBdr>
        <w:top w:val="none" w:sz="0" w:space="0" w:color="auto"/>
        <w:left w:val="none" w:sz="0" w:space="0" w:color="auto"/>
        <w:bottom w:val="none" w:sz="0" w:space="0" w:color="auto"/>
        <w:right w:val="none" w:sz="0" w:space="0" w:color="auto"/>
      </w:divBdr>
    </w:div>
    <w:div w:id="1334451254">
      <w:bodyDiv w:val="1"/>
      <w:marLeft w:val="0"/>
      <w:marRight w:val="0"/>
      <w:marTop w:val="0"/>
      <w:marBottom w:val="0"/>
      <w:divBdr>
        <w:top w:val="none" w:sz="0" w:space="0" w:color="auto"/>
        <w:left w:val="none" w:sz="0" w:space="0" w:color="auto"/>
        <w:bottom w:val="none" w:sz="0" w:space="0" w:color="auto"/>
        <w:right w:val="none" w:sz="0" w:space="0" w:color="auto"/>
      </w:divBdr>
      <w:divsChild>
        <w:div w:id="139816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827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788776">
      <w:bodyDiv w:val="1"/>
      <w:marLeft w:val="0"/>
      <w:marRight w:val="0"/>
      <w:marTop w:val="0"/>
      <w:marBottom w:val="0"/>
      <w:divBdr>
        <w:top w:val="none" w:sz="0" w:space="0" w:color="auto"/>
        <w:left w:val="none" w:sz="0" w:space="0" w:color="auto"/>
        <w:bottom w:val="none" w:sz="0" w:space="0" w:color="auto"/>
        <w:right w:val="none" w:sz="0" w:space="0" w:color="auto"/>
      </w:divBdr>
      <w:divsChild>
        <w:div w:id="2144351130">
          <w:marLeft w:val="640"/>
          <w:marRight w:val="0"/>
          <w:marTop w:val="0"/>
          <w:marBottom w:val="0"/>
          <w:divBdr>
            <w:top w:val="none" w:sz="0" w:space="0" w:color="auto"/>
            <w:left w:val="none" w:sz="0" w:space="0" w:color="auto"/>
            <w:bottom w:val="none" w:sz="0" w:space="0" w:color="auto"/>
            <w:right w:val="none" w:sz="0" w:space="0" w:color="auto"/>
          </w:divBdr>
        </w:div>
      </w:divsChild>
    </w:div>
    <w:div w:id="1408310305">
      <w:bodyDiv w:val="1"/>
      <w:marLeft w:val="0"/>
      <w:marRight w:val="0"/>
      <w:marTop w:val="0"/>
      <w:marBottom w:val="0"/>
      <w:divBdr>
        <w:top w:val="none" w:sz="0" w:space="0" w:color="auto"/>
        <w:left w:val="none" w:sz="0" w:space="0" w:color="auto"/>
        <w:bottom w:val="none" w:sz="0" w:space="0" w:color="auto"/>
        <w:right w:val="none" w:sz="0" w:space="0" w:color="auto"/>
      </w:divBdr>
    </w:div>
    <w:div w:id="1451051474">
      <w:bodyDiv w:val="1"/>
      <w:marLeft w:val="0"/>
      <w:marRight w:val="0"/>
      <w:marTop w:val="0"/>
      <w:marBottom w:val="0"/>
      <w:divBdr>
        <w:top w:val="none" w:sz="0" w:space="0" w:color="auto"/>
        <w:left w:val="none" w:sz="0" w:space="0" w:color="auto"/>
        <w:bottom w:val="none" w:sz="0" w:space="0" w:color="auto"/>
        <w:right w:val="none" w:sz="0" w:space="0" w:color="auto"/>
      </w:divBdr>
    </w:div>
    <w:div w:id="1451971012">
      <w:bodyDiv w:val="1"/>
      <w:marLeft w:val="0"/>
      <w:marRight w:val="0"/>
      <w:marTop w:val="0"/>
      <w:marBottom w:val="0"/>
      <w:divBdr>
        <w:top w:val="none" w:sz="0" w:space="0" w:color="auto"/>
        <w:left w:val="none" w:sz="0" w:space="0" w:color="auto"/>
        <w:bottom w:val="none" w:sz="0" w:space="0" w:color="auto"/>
        <w:right w:val="none" w:sz="0" w:space="0" w:color="auto"/>
      </w:divBdr>
    </w:div>
    <w:div w:id="1465342651">
      <w:bodyDiv w:val="1"/>
      <w:marLeft w:val="0"/>
      <w:marRight w:val="0"/>
      <w:marTop w:val="0"/>
      <w:marBottom w:val="0"/>
      <w:divBdr>
        <w:top w:val="none" w:sz="0" w:space="0" w:color="auto"/>
        <w:left w:val="none" w:sz="0" w:space="0" w:color="auto"/>
        <w:bottom w:val="none" w:sz="0" w:space="0" w:color="auto"/>
        <w:right w:val="none" w:sz="0" w:space="0" w:color="auto"/>
      </w:divBdr>
    </w:div>
    <w:div w:id="1504977797">
      <w:bodyDiv w:val="1"/>
      <w:marLeft w:val="0"/>
      <w:marRight w:val="0"/>
      <w:marTop w:val="0"/>
      <w:marBottom w:val="0"/>
      <w:divBdr>
        <w:top w:val="none" w:sz="0" w:space="0" w:color="auto"/>
        <w:left w:val="none" w:sz="0" w:space="0" w:color="auto"/>
        <w:bottom w:val="none" w:sz="0" w:space="0" w:color="auto"/>
        <w:right w:val="none" w:sz="0" w:space="0" w:color="auto"/>
      </w:divBdr>
    </w:div>
    <w:div w:id="1524780414">
      <w:bodyDiv w:val="1"/>
      <w:marLeft w:val="0"/>
      <w:marRight w:val="0"/>
      <w:marTop w:val="0"/>
      <w:marBottom w:val="0"/>
      <w:divBdr>
        <w:top w:val="none" w:sz="0" w:space="0" w:color="auto"/>
        <w:left w:val="none" w:sz="0" w:space="0" w:color="auto"/>
        <w:bottom w:val="none" w:sz="0" w:space="0" w:color="auto"/>
        <w:right w:val="none" w:sz="0" w:space="0" w:color="auto"/>
      </w:divBdr>
    </w:div>
    <w:div w:id="1547640700">
      <w:bodyDiv w:val="1"/>
      <w:marLeft w:val="0"/>
      <w:marRight w:val="0"/>
      <w:marTop w:val="0"/>
      <w:marBottom w:val="0"/>
      <w:divBdr>
        <w:top w:val="none" w:sz="0" w:space="0" w:color="auto"/>
        <w:left w:val="none" w:sz="0" w:space="0" w:color="auto"/>
        <w:bottom w:val="none" w:sz="0" w:space="0" w:color="auto"/>
        <w:right w:val="none" w:sz="0" w:space="0" w:color="auto"/>
      </w:divBdr>
      <w:divsChild>
        <w:div w:id="187450596">
          <w:marLeft w:val="0"/>
          <w:marRight w:val="0"/>
          <w:marTop w:val="0"/>
          <w:marBottom w:val="0"/>
          <w:divBdr>
            <w:top w:val="none" w:sz="0" w:space="0" w:color="auto"/>
            <w:left w:val="none" w:sz="0" w:space="0" w:color="auto"/>
            <w:bottom w:val="none" w:sz="0" w:space="0" w:color="auto"/>
            <w:right w:val="none" w:sz="0" w:space="0" w:color="auto"/>
          </w:divBdr>
        </w:div>
      </w:divsChild>
    </w:div>
    <w:div w:id="1575623210">
      <w:bodyDiv w:val="1"/>
      <w:marLeft w:val="0"/>
      <w:marRight w:val="0"/>
      <w:marTop w:val="0"/>
      <w:marBottom w:val="0"/>
      <w:divBdr>
        <w:top w:val="none" w:sz="0" w:space="0" w:color="auto"/>
        <w:left w:val="none" w:sz="0" w:space="0" w:color="auto"/>
        <w:bottom w:val="none" w:sz="0" w:space="0" w:color="auto"/>
        <w:right w:val="none" w:sz="0" w:space="0" w:color="auto"/>
      </w:divBdr>
    </w:div>
    <w:div w:id="1611085461">
      <w:bodyDiv w:val="1"/>
      <w:marLeft w:val="0"/>
      <w:marRight w:val="0"/>
      <w:marTop w:val="0"/>
      <w:marBottom w:val="0"/>
      <w:divBdr>
        <w:top w:val="none" w:sz="0" w:space="0" w:color="auto"/>
        <w:left w:val="none" w:sz="0" w:space="0" w:color="auto"/>
        <w:bottom w:val="none" w:sz="0" w:space="0" w:color="auto"/>
        <w:right w:val="none" w:sz="0" w:space="0" w:color="auto"/>
      </w:divBdr>
    </w:div>
    <w:div w:id="1620379232">
      <w:bodyDiv w:val="1"/>
      <w:marLeft w:val="0"/>
      <w:marRight w:val="0"/>
      <w:marTop w:val="0"/>
      <w:marBottom w:val="0"/>
      <w:divBdr>
        <w:top w:val="none" w:sz="0" w:space="0" w:color="auto"/>
        <w:left w:val="none" w:sz="0" w:space="0" w:color="auto"/>
        <w:bottom w:val="none" w:sz="0" w:space="0" w:color="auto"/>
        <w:right w:val="none" w:sz="0" w:space="0" w:color="auto"/>
      </w:divBdr>
    </w:div>
    <w:div w:id="1709599564">
      <w:bodyDiv w:val="1"/>
      <w:marLeft w:val="0"/>
      <w:marRight w:val="0"/>
      <w:marTop w:val="0"/>
      <w:marBottom w:val="0"/>
      <w:divBdr>
        <w:top w:val="none" w:sz="0" w:space="0" w:color="auto"/>
        <w:left w:val="none" w:sz="0" w:space="0" w:color="auto"/>
        <w:bottom w:val="none" w:sz="0" w:space="0" w:color="auto"/>
        <w:right w:val="none" w:sz="0" w:space="0" w:color="auto"/>
      </w:divBdr>
    </w:div>
    <w:div w:id="1735810890">
      <w:bodyDiv w:val="1"/>
      <w:marLeft w:val="0"/>
      <w:marRight w:val="0"/>
      <w:marTop w:val="0"/>
      <w:marBottom w:val="0"/>
      <w:divBdr>
        <w:top w:val="none" w:sz="0" w:space="0" w:color="auto"/>
        <w:left w:val="none" w:sz="0" w:space="0" w:color="auto"/>
        <w:bottom w:val="none" w:sz="0" w:space="0" w:color="auto"/>
        <w:right w:val="none" w:sz="0" w:space="0" w:color="auto"/>
      </w:divBdr>
    </w:div>
    <w:div w:id="1735858041">
      <w:bodyDiv w:val="1"/>
      <w:marLeft w:val="0"/>
      <w:marRight w:val="0"/>
      <w:marTop w:val="0"/>
      <w:marBottom w:val="0"/>
      <w:divBdr>
        <w:top w:val="none" w:sz="0" w:space="0" w:color="auto"/>
        <w:left w:val="none" w:sz="0" w:space="0" w:color="auto"/>
        <w:bottom w:val="none" w:sz="0" w:space="0" w:color="auto"/>
        <w:right w:val="none" w:sz="0" w:space="0" w:color="auto"/>
      </w:divBdr>
    </w:div>
    <w:div w:id="1753160876">
      <w:bodyDiv w:val="1"/>
      <w:marLeft w:val="0"/>
      <w:marRight w:val="0"/>
      <w:marTop w:val="0"/>
      <w:marBottom w:val="0"/>
      <w:divBdr>
        <w:top w:val="none" w:sz="0" w:space="0" w:color="auto"/>
        <w:left w:val="none" w:sz="0" w:space="0" w:color="auto"/>
        <w:bottom w:val="none" w:sz="0" w:space="0" w:color="auto"/>
        <w:right w:val="none" w:sz="0" w:space="0" w:color="auto"/>
      </w:divBdr>
      <w:divsChild>
        <w:div w:id="1764758817">
          <w:marLeft w:val="640"/>
          <w:marRight w:val="0"/>
          <w:marTop w:val="0"/>
          <w:marBottom w:val="0"/>
          <w:divBdr>
            <w:top w:val="none" w:sz="0" w:space="0" w:color="auto"/>
            <w:left w:val="none" w:sz="0" w:space="0" w:color="auto"/>
            <w:bottom w:val="none" w:sz="0" w:space="0" w:color="auto"/>
            <w:right w:val="none" w:sz="0" w:space="0" w:color="auto"/>
          </w:divBdr>
        </w:div>
        <w:div w:id="261304119">
          <w:marLeft w:val="640"/>
          <w:marRight w:val="0"/>
          <w:marTop w:val="0"/>
          <w:marBottom w:val="0"/>
          <w:divBdr>
            <w:top w:val="none" w:sz="0" w:space="0" w:color="auto"/>
            <w:left w:val="none" w:sz="0" w:space="0" w:color="auto"/>
            <w:bottom w:val="none" w:sz="0" w:space="0" w:color="auto"/>
            <w:right w:val="none" w:sz="0" w:space="0" w:color="auto"/>
          </w:divBdr>
        </w:div>
        <w:div w:id="1299992532">
          <w:marLeft w:val="640"/>
          <w:marRight w:val="0"/>
          <w:marTop w:val="0"/>
          <w:marBottom w:val="0"/>
          <w:divBdr>
            <w:top w:val="none" w:sz="0" w:space="0" w:color="auto"/>
            <w:left w:val="none" w:sz="0" w:space="0" w:color="auto"/>
            <w:bottom w:val="none" w:sz="0" w:space="0" w:color="auto"/>
            <w:right w:val="none" w:sz="0" w:space="0" w:color="auto"/>
          </w:divBdr>
        </w:div>
        <w:div w:id="1439253601">
          <w:marLeft w:val="640"/>
          <w:marRight w:val="0"/>
          <w:marTop w:val="0"/>
          <w:marBottom w:val="0"/>
          <w:divBdr>
            <w:top w:val="none" w:sz="0" w:space="0" w:color="auto"/>
            <w:left w:val="none" w:sz="0" w:space="0" w:color="auto"/>
            <w:bottom w:val="none" w:sz="0" w:space="0" w:color="auto"/>
            <w:right w:val="none" w:sz="0" w:space="0" w:color="auto"/>
          </w:divBdr>
        </w:div>
        <w:div w:id="184903450">
          <w:marLeft w:val="640"/>
          <w:marRight w:val="0"/>
          <w:marTop w:val="0"/>
          <w:marBottom w:val="0"/>
          <w:divBdr>
            <w:top w:val="none" w:sz="0" w:space="0" w:color="auto"/>
            <w:left w:val="none" w:sz="0" w:space="0" w:color="auto"/>
            <w:bottom w:val="none" w:sz="0" w:space="0" w:color="auto"/>
            <w:right w:val="none" w:sz="0" w:space="0" w:color="auto"/>
          </w:divBdr>
        </w:div>
        <w:div w:id="1796829240">
          <w:marLeft w:val="640"/>
          <w:marRight w:val="0"/>
          <w:marTop w:val="0"/>
          <w:marBottom w:val="0"/>
          <w:divBdr>
            <w:top w:val="none" w:sz="0" w:space="0" w:color="auto"/>
            <w:left w:val="none" w:sz="0" w:space="0" w:color="auto"/>
            <w:bottom w:val="none" w:sz="0" w:space="0" w:color="auto"/>
            <w:right w:val="none" w:sz="0" w:space="0" w:color="auto"/>
          </w:divBdr>
        </w:div>
        <w:div w:id="935097806">
          <w:marLeft w:val="640"/>
          <w:marRight w:val="0"/>
          <w:marTop w:val="0"/>
          <w:marBottom w:val="0"/>
          <w:divBdr>
            <w:top w:val="none" w:sz="0" w:space="0" w:color="auto"/>
            <w:left w:val="none" w:sz="0" w:space="0" w:color="auto"/>
            <w:bottom w:val="none" w:sz="0" w:space="0" w:color="auto"/>
            <w:right w:val="none" w:sz="0" w:space="0" w:color="auto"/>
          </w:divBdr>
        </w:div>
        <w:div w:id="327751052">
          <w:marLeft w:val="640"/>
          <w:marRight w:val="0"/>
          <w:marTop w:val="0"/>
          <w:marBottom w:val="0"/>
          <w:divBdr>
            <w:top w:val="none" w:sz="0" w:space="0" w:color="auto"/>
            <w:left w:val="none" w:sz="0" w:space="0" w:color="auto"/>
            <w:bottom w:val="none" w:sz="0" w:space="0" w:color="auto"/>
            <w:right w:val="none" w:sz="0" w:space="0" w:color="auto"/>
          </w:divBdr>
        </w:div>
        <w:div w:id="1198422929">
          <w:marLeft w:val="640"/>
          <w:marRight w:val="0"/>
          <w:marTop w:val="0"/>
          <w:marBottom w:val="0"/>
          <w:divBdr>
            <w:top w:val="none" w:sz="0" w:space="0" w:color="auto"/>
            <w:left w:val="none" w:sz="0" w:space="0" w:color="auto"/>
            <w:bottom w:val="none" w:sz="0" w:space="0" w:color="auto"/>
            <w:right w:val="none" w:sz="0" w:space="0" w:color="auto"/>
          </w:divBdr>
        </w:div>
      </w:divsChild>
    </w:div>
    <w:div w:id="1761829135">
      <w:bodyDiv w:val="1"/>
      <w:marLeft w:val="0"/>
      <w:marRight w:val="0"/>
      <w:marTop w:val="0"/>
      <w:marBottom w:val="0"/>
      <w:divBdr>
        <w:top w:val="none" w:sz="0" w:space="0" w:color="auto"/>
        <w:left w:val="none" w:sz="0" w:space="0" w:color="auto"/>
        <w:bottom w:val="none" w:sz="0" w:space="0" w:color="auto"/>
        <w:right w:val="none" w:sz="0" w:space="0" w:color="auto"/>
      </w:divBdr>
    </w:div>
    <w:div w:id="1798066594">
      <w:bodyDiv w:val="1"/>
      <w:marLeft w:val="0"/>
      <w:marRight w:val="0"/>
      <w:marTop w:val="0"/>
      <w:marBottom w:val="0"/>
      <w:divBdr>
        <w:top w:val="none" w:sz="0" w:space="0" w:color="auto"/>
        <w:left w:val="none" w:sz="0" w:space="0" w:color="auto"/>
        <w:bottom w:val="none" w:sz="0" w:space="0" w:color="auto"/>
        <w:right w:val="none" w:sz="0" w:space="0" w:color="auto"/>
      </w:divBdr>
    </w:div>
    <w:div w:id="1811287635">
      <w:bodyDiv w:val="1"/>
      <w:marLeft w:val="0"/>
      <w:marRight w:val="0"/>
      <w:marTop w:val="0"/>
      <w:marBottom w:val="0"/>
      <w:divBdr>
        <w:top w:val="none" w:sz="0" w:space="0" w:color="auto"/>
        <w:left w:val="none" w:sz="0" w:space="0" w:color="auto"/>
        <w:bottom w:val="none" w:sz="0" w:space="0" w:color="auto"/>
        <w:right w:val="none" w:sz="0" w:space="0" w:color="auto"/>
      </w:divBdr>
    </w:div>
    <w:div w:id="1823891896">
      <w:bodyDiv w:val="1"/>
      <w:marLeft w:val="0"/>
      <w:marRight w:val="0"/>
      <w:marTop w:val="0"/>
      <w:marBottom w:val="0"/>
      <w:divBdr>
        <w:top w:val="none" w:sz="0" w:space="0" w:color="auto"/>
        <w:left w:val="none" w:sz="0" w:space="0" w:color="auto"/>
        <w:bottom w:val="none" w:sz="0" w:space="0" w:color="auto"/>
        <w:right w:val="none" w:sz="0" w:space="0" w:color="auto"/>
      </w:divBdr>
    </w:div>
    <w:div w:id="1906211555">
      <w:bodyDiv w:val="1"/>
      <w:marLeft w:val="0"/>
      <w:marRight w:val="0"/>
      <w:marTop w:val="0"/>
      <w:marBottom w:val="0"/>
      <w:divBdr>
        <w:top w:val="none" w:sz="0" w:space="0" w:color="auto"/>
        <w:left w:val="none" w:sz="0" w:space="0" w:color="auto"/>
        <w:bottom w:val="none" w:sz="0" w:space="0" w:color="auto"/>
        <w:right w:val="none" w:sz="0" w:space="0" w:color="auto"/>
      </w:divBdr>
      <w:divsChild>
        <w:div w:id="1304457834">
          <w:marLeft w:val="640"/>
          <w:marRight w:val="0"/>
          <w:marTop w:val="0"/>
          <w:marBottom w:val="0"/>
          <w:divBdr>
            <w:top w:val="none" w:sz="0" w:space="0" w:color="auto"/>
            <w:left w:val="none" w:sz="0" w:space="0" w:color="auto"/>
            <w:bottom w:val="none" w:sz="0" w:space="0" w:color="auto"/>
            <w:right w:val="none" w:sz="0" w:space="0" w:color="auto"/>
          </w:divBdr>
        </w:div>
      </w:divsChild>
    </w:div>
    <w:div w:id="1920601139">
      <w:bodyDiv w:val="1"/>
      <w:marLeft w:val="0"/>
      <w:marRight w:val="0"/>
      <w:marTop w:val="0"/>
      <w:marBottom w:val="0"/>
      <w:divBdr>
        <w:top w:val="none" w:sz="0" w:space="0" w:color="auto"/>
        <w:left w:val="none" w:sz="0" w:space="0" w:color="auto"/>
        <w:bottom w:val="none" w:sz="0" w:space="0" w:color="auto"/>
        <w:right w:val="none" w:sz="0" w:space="0" w:color="auto"/>
      </w:divBdr>
    </w:div>
    <w:div w:id="1973123720">
      <w:bodyDiv w:val="1"/>
      <w:marLeft w:val="0"/>
      <w:marRight w:val="0"/>
      <w:marTop w:val="0"/>
      <w:marBottom w:val="0"/>
      <w:divBdr>
        <w:top w:val="none" w:sz="0" w:space="0" w:color="auto"/>
        <w:left w:val="none" w:sz="0" w:space="0" w:color="auto"/>
        <w:bottom w:val="none" w:sz="0" w:space="0" w:color="auto"/>
        <w:right w:val="none" w:sz="0" w:space="0" w:color="auto"/>
      </w:divBdr>
    </w:div>
    <w:div w:id="2034573553">
      <w:bodyDiv w:val="1"/>
      <w:marLeft w:val="0"/>
      <w:marRight w:val="0"/>
      <w:marTop w:val="0"/>
      <w:marBottom w:val="0"/>
      <w:divBdr>
        <w:top w:val="none" w:sz="0" w:space="0" w:color="auto"/>
        <w:left w:val="none" w:sz="0" w:space="0" w:color="auto"/>
        <w:bottom w:val="none" w:sz="0" w:space="0" w:color="auto"/>
        <w:right w:val="none" w:sz="0" w:space="0" w:color="auto"/>
      </w:divBdr>
    </w:div>
    <w:div w:id="2062943922">
      <w:bodyDiv w:val="1"/>
      <w:marLeft w:val="0"/>
      <w:marRight w:val="0"/>
      <w:marTop w:val="0"/>
      <w:marBottom w:val="0"/>
      <w:divBdr>
        <w:top w:val="none" w:sz="0" w:space="0" w:color="auto"/>
        <w:left w:val="none" w:sz="0" w:space="0" w:color="auto"/>
        <w:bottom w:val="none" w:sz="0" w:space="0" w:color="auto"/>
        <w:right w:val="none" w:sz="0" w:space="0" w:color="auto"/>
      </w:divBdr>
      <w:divsChild>
        <w:div w:id="1983070507">
          <w:marLeft w:val="640"/>
          <w:marRight w:val="0"/>
          <w:marTop w:val="0"/>
          <w:marBottom w:val="0"/>
          <w:divBdr>
            <w:top w:val="none" w:sz="0" w:space="0" w:color="auto"/>
            <w:left w:val="none" w:sz="0" w:space="0" w:color="auto"/>
            <w:bottom w:val="none" w:sz="0" w:space="0" w:color="auto"/>
            <w:right w:val="none" w:sz="0" w:space="0" w:color="auto"/>
          </w:divBdr>
        </w:div>
        <w:div w:id="1979452823">
          <w:marLeft w:val="640"/>
          <w:marRight w:val="0"/>
          <w:marTop w:val="0"/>
          <w:marBottom w:val="0"/>
          <w:divBdr>
            <w:top w:val="none" w:sz="0" w:space="0" w:color="auto"/>
            <w:left w:val="none" w:sz="0" w:space="0" w:color="auto"/>
            <w:bottom w:val="none" w:sz="0" w:space="0" w:color="auto"/>
            <w:right w:val="none" w:sz="0" w:space="0" w:color="auto"/>
          </w:divBdr>
        </w:div>
        <w:div w:id="818883563">
          <w:marLeft w:val="640"/>
          <w:marRight w:val="0"/>
          <w:marTop w:val="0"/>
          <w:marBottom w:val="0"/>
          <w:divBdr>
            <w:top w:val="none" w:sz="0" w:space="0" w:color="auto"/>
            <w:left w:val="none" w:sz="0" w:space="0" w:color="auto"/>
            <w:bottom w:val="none" w:sz="0" w:space="0" w:color="auto"/>
            <w:right w:val="none" w:sz="0" w:space="0" w:color="auto"/>
          </w:divBdr>
        </w:div>
        <w:div w:id="517083921">
          <w:marLeft w:val="640"/>
          <w:marRight w:val="0"/>
          <w:marTop w:val="0"/>
          <w:marBottom w:val="0"/>
          <w:divBdr>
            <w:top w:val="none" w:sz="0" w:space="0" w:color="auto"/>
            <w:left w:val="none" w:sz="0" w:space="0" w:color="auto"/>
            <w:bottom w:val="none" w:sz="0" w:space="0" w:color="auto"/>
            <w:right w:val="none" w:sz="0" w:space="0" w:color="auto"/>
          </w:divBdr>
        </w:div>
        <w:div w:id="1291404464">
          <w:marLeft w:val="640"/>
          <w:marRight w:val="0"/>
          <w:marTop w:val="0"/>
          <w:marBottom w:val="0"/>
          <w:divBdr>
            <w:top w:val="none" w:sz="0" w:space="0" w:color="auto"/>
            <w:left w:val="none" w:sz="0" w:space="0" w:color="auto"/>
            <w:bottom w:val="none" w:sz="0" w:space="0" w:color="auto"/>
            <w:right w:val="none" w:sz="0" w:space="0" w:color="auto"/>
          </w:divBdr>
        </w:div>
        <w:div w:id="94519647">
          <w:marLeft w:val="640"/>
          <w:marRight w:val="0"/>
          <w:marTop w:val="0"/>
          <w:marBottom w:val="0"/>
          <w:divBdr>
            <w:top w:val="none" w:sz="0" w:space="0" w:color="auto"/>
            <w:left w:val="none" w:sz="0" w:space="0" w:color="auto"/>
            <w:bottom w:val="none" w:sz="0" w:space="0" w:color="auto"/>
            <w:right w:val="none" w:sz="0" w:space="0" w:color="auto"/>
          </w:divBdr>
        </w:div>
        <w:div w:id="1784300846">
          <w:marLeft w:val="640"/>
          <w:marRight w:val="0"/>
          <w:marTop w:val="0"/>
          <w:marBottom w:val="0"/>
          <w:divBdr>
            <w:top w:val="none" w:sz="0" w:space="0" w:color="auto"/>
            <w:left w:val="none" w:sz="0" w:space="0" w:color="auto"/>
            <w:bottom w:val="none" w:sz="0" w:space="0" w:color="auto"/>
            <w:right w:val="none" w:sz="0" w:space="0" w:color="auto"/>
          </w:divBdr>
        </w:div>
        <w:div w:id="624894354">
          <w:marLeft w:val="640"/>
          <w:marRight w:val="0"/>
          <w:marTop w:val="0"/>
          <w:marBottom w:val="0"/>
          <w:divBdr>
            <w:top w:val="none" w:sz="0" w:space="0" w:color="auto"/>
            <w:left w:val="none" w:sz="0" w:space="0" w:color="auto"/>
            <w:bottom w:val="none" w:sz="0" w:space="0" w:color="auto"/>
            <w:right w:val="none" w:sz="0" w:space="0" w:color="auto"/>
          </w:divBdr>
        </w:div>
        <w:div w:id="72164944">
          <w:marLeft w:val="640"/>
          <w:marRight w:val="0"/>
          <w:marTop w:val="0"/>
          <w:marBottom w:val="0"/>
          <w:divBdr>
            <w:top w:val="none" w:sz="0" w:space="0" w:color="auto"/>
            <w:left w:val="none" w:sz="0" w:space="0" w:color="auto"/>
            <w:bottom w:val="none" w:sz="0" w:space="0" w:color="auto"/>
            <w:right w:val="none" w:sz="0" w:space="0" w:color="auto"/>
          </w:divBdr>
        </w:div>
        <w:div w:id="1716461173">
          <w:marLeft w:val="640"/>
          <w:marRight w:val="0"/>
          <w:marTop w:val="0"/>
          <w:marBottom w:val="0"/>
          <w:divBdr>
            <w:top w:val="none" w:sz="0" w:space="0" w:color="auto"/>
            <w:left w:val="none" w:sz="0" w:space="0" w:color="auto"/>
            <w:bottom w:val="none" w:sz="0" w:space="0" w:color="auto"/>
            <w:right w:val="none" w:sz="0" w:space="0" w:color="auto"/>
          </w:divBdr>
        </w:div>
        <w:div w:id="886260032">
          <w:marLeft w:val="640"/>
          <w:marRight w:val="0"/>
          <w:marTop w:val="0"/>
          <w:marBottom w:val="0"/>
          <w:divBdr>
            <w:top w:val="none" w:sz="0" w:space="0" w:color="auto"/>
            <w:left w:val="none" w:sz="0" w:space="0" w:color="auto"/>
            <w:bottom w:val="none" w:sz="0" w:space="0" w:color="auto"/>
            <w:right w:val="none" w:sz="0" w:space="0" w:color="auto"/>
          </w:divBdr>
        </w:div>
        <w:div w:id="1273634183">
          <w:marLeft w:val="640"/>
          <w:marRight w:val="0"/>
          <w:marTop w:val="0"/>
          <w:marBottom w:val="0"/>
          <w:divBdr>
            <w:top w:val="none" w:sz="0" w:space="0" w:color="auto"/>
            <w:left w:val="none" w:sz="0" w:space="0" w:color="auto"/>
            <w:bottom w:val="none" w:sz="0" w:space="0" w:color="auto"/>
            <w:right w:val="none" w:sz="0" w:space="0" w:color="auto"/>
          </w:divBdr>
        </w:div>
      </w:divsChild>
    </w:div>
    <w:div w:id="2081755520">
      <w:bodyDiv w:val="1"/>
      <w:marLeft w:val="0"/>
      <w:marRight w:val="0"/>
      <w:marTop w:val="0"/>
      <w:marBottom w:val="0"/>
      <w:divBdr>
        <w:top w:val="none" w:sz="0" w:space="0" w:color="auto"/>
        <w:left w:val="none" w:sz="0" w:space="0" w:color="auto"/>
        <w:bottom w:val="none" w:sz="0" w:space="0" w:color="auto"/>
        <w:right w:val="none" w:sz="0" w:space="0" w:color="auto"/>
      </w:divBdr>
    </w:div>
    <w:div w:id="2114324490">
      <w:bodyDiv w:val="1"/>
      <w:marLeft w:val="0"/>
      <w:marRight w:val="0"/>
      <w:marTop w:val="0"/>
      <w:marBottom w:val="0"/>
      <w:divBdr>
        <w:top w:val="none" w:sz="0" w:space="0" w:color="auto"/>
        <w:left w:val="none" w:sz="0" w:space="0" w:color="auto"/>
        <w:bottom w:val="none" w:sz="0" w:space="0" w:color="auto"/>
        <w:right w:val="none" w:sz="0" w:space="0" w:color="auto"/>
      </w:divBdr>
      <w:divsChild>
        <w:div w:id="30348991">
          <w:marLeft w:val="640"/>
          <w:marRight w:val="0"/>
          <w:marTop w:val="0"/>
          <w:marBottom w:val="0"/>
          <w:divBdr>
            <w:top w:val="none" w:sz="0" w:space="0" w:color="auto"/>
            <w:left w:val="none" w:sz="0" w:space="0" w:color="auto"/>
            <w:bottom w:val="none" w:sz="0" w:space="0" w:color="auto"/>
            <w:right w:val="none" w:sz="0" w:space="0" w:color="auto"/>
          </w:divBdr>
        </w:div>
        <w:div w:id="1150444067">
          <w:marLeft w:val="640"/>
          <w:marRight w:val="0"/>
          <w:marTop w:val="0"/>
          <w:marBottom w:val="0"/>
          <w:divBdr>
            <w:top w:val="none" w:sz="0" w:space="0" w:color="auto"/>
            <w:left w:val="none" w:sz="0" w:space="0" w:color="auto"/>
            <w:bottom w:val="none" w:sz="0" w:space="0" w:color="auto"/>
            <w:right w:val="none" w:sz="0" w:space="0" w:color="auto"/>
          </w:divBdr>
        </w:div>
        <w:div w:id="648174777">
          <w:marLeft w:val="640"/>
          <w:marRight w:val="0"/>
          <w:marTop w:val="0"/>
          <w:marBottom w:val="0"/>
          <w:divBdr>
            <w:top w:val="none" w:sz="0" w:space="0" w:color="auto"/>
            <w:left w:val="none" w:sz="0" w:space="0" w:color="auto"/>
            <w:bottom w:val="none" w:sz="0" w:space="0" w:color="auto"/>
            <w:right w:val="none" w:sz="0" w:space="0" w:color="auto"/>
          </w:divBdr>
        </w:div>
        <w:div w:id="828667018">
          <w:marLeft w:val="640"/>
          <w:marRight w:val="0"/>
          <w:marTop w:val="0"/>
          <w:marBottom w:val="0"/>
          <w:divBdr>
            <w:top w:val="none" w:sz="0" w:space="0" w:color="auto"/>
            <w:left w:val="none" w:sz="0" w:space="0" w:color="auto"/>
            <w:bottom w:val="none" w:sz="0" w:space="0" w:color="auto"/>
            <w:right w:val="none" w:sz="0" w:space="0" w:color="auto"/>
          </w:divBdr>
        </w:div>
        <w:div w:id="1325014872">
          <w:marLeft w:val="640"/>
          <w:marRight w:val="0"/>
          <w:marTop w:val="0"/>
          <w:marBottom w:val="0"/>
          <w:divBdr>
            <w:top w:val="none" w:sz="0" w:space="0" w:color="auto"/>
            <w:left w:val="none" w:sz="0" w:space="0" w:color="auto"/>
            <w:bottom w:val="none" w:sz="0" w:space="0" w:color="auto"/>
            <w:right w:val="none" w:sz="0" w:space="0" w:color="auto"/>
          </w:divBdr>
        </w:div>
        <w:div w:id="1296178464">
          <w:marLeft w:val="640"/>
          <w:marRight w:val="0"/>
          <w:marTop w:val="0"/>
          <w:marBottom w:val="0"/>
          <w:divBdr>
            <w:top w:val="none" w:sz="0" w:space="0" w:color="auto"/>
            <w:left w:val="none" w:sz="0" w:space="0" w:color="auto"/>
            <w:bottom w:val="none" w:sz="0" w:space="0" w:color="auto"/>
            <w:right w:val="none" w:sz="0" w:space="0" w:color="auto"/>
          </w:divBdr>
        </w:div>
        <w:div w:id="511990421">
          <w:marLeft w:val="640"/>
          <w:marRight w:val="0"/>
          <w:marTop w:val="0"/>
          <w:marBottom w:val="0"/>
          <w:divBdr>
            <w:top w:val="none" w:sz="0" w:space="0" w:color="auto"/>
            <w:left w:val="none" w:sz="0" w:space="0" w:color="auto"/>
            <w:bottom w:val="none" w:sz="0" w:space="0" w:color="auto"/>
            <w:right w:val="none" w:sz="0" w:space="0" w:color="auto"/>
          </w:divBdr>
        </w:div>
        <w:div w:id="1299727503">
          <w:marLeft w:val="640"/>
          <w:marRight w:val="0"/>
          <w:marTop w:val="0"/>
          <w:marBottom w:val="0"/>
          <w:divBdr>
            <w:top w:val="none" w:sz="0" w:space="0" w:color="auto"/>
            <w:left w:val="none" w:sz="0" w:space="0" w:color="auto"/>
            <w:bottom w:val="none" w:sz="0" w:space="0" w:color="auto"/>
            <w:right w:val="none" w:sz="0" w:space="0" w:color="auto"/>
          </w:divBdr>
        </w:div>
        <w:div w:id="400175151">
          <w:marLeft w:val="640"/>
          <w:marRight w:val="0"/>
          <w:marTop w:val="0"/>
          <w:marBottom w:val="0"/>
          <w:divBdr>
            <w:top w:val="none" w:sz="0" w:space="0" w:color="auto"/>
            <w:left w:val="none" w:sz="0" w:space="0" w:color="auto"/>
            <w:bottom w:val="none" w:sz="0" w:space="0" w:color="auto"/>
            <w:right w:val="none" w:sz="0" w:space="0" w:color="auto"/>
          </w:divBdr>
        </w:div>
        <w:div w:id="481309011">
          <w:marLeft w:val="640"/>
          <w:marRight w:val="0"/>
          <w:marTop w:val="0"/>
          <w:marBottom w:val="0"/>
          <w:divBdr>
            <w:top w:val="none" w:sz="0" w:space="0" w:color="auto"/>
            <w:left w:val="none" w:sz="0" w:space="0" w:color="auto"/>
            <w:bottom w:val="none" w:sz="0" w:space="0" w:color="auto"/>
            <w:right w:val="none" w:sz="0" w:space="0" w:color="auto"/>
          </w:divBdr>
        </w:div>
      </w:divsChild>
    </w:div>
    <w:div w:id="2115585815">
      <w:bodyDiv w:val="1"/>
      <w:marLeft w:val="0"/>
      <w:marRight w:val="0"/>
      <w:marTop w:val="0"/>
      <w:marBottom w:val="0"/>
      <w:divBdr>
        <w:top w:val="none" w:sz="0" w:space="0" w:color="auto"/>
        <w:left w:val="none" w:sz="0" w:space="0" w:color="auto"/>
        <w:bottom w:val="none" w:sz="0" w:space="0" w:color="auto"/>
        <w:right w:val="none" w:sz="0" w:space="0" w:color="auto"/>
      </w:divBdr>
      <w:divsChild>
        <w:div w:id="257250794">
          <w:marLeft w:val="0"/>
          <w:marRight w:val="0"/>
          <w:marTop w:val="0"/>
          <w:marBottom w:val="0"/>
          <w:divBdr>
            <w:top w:val="none" w:sz="0" w:space="0" w:color="auto"/>
            <w:left w:val="none" w:sz="0" w:space="0" w:color="auto"/>
            <w:bottom w:val="none" w:sz="0" w:space="0" w:color="auto"/>
            <w:right w:val="none" w:sz="0" w:space="0" w:color="auto"/>
          </w:divBdr>
        </w:div>
      </w:divsChild>
    </w:div>
    <w:div w:id="2143228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aeldasa@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8536A839-0AAE-4198-9319-941C1E8A90ED}"/>
      </w:docPartPr>
      <w:docPartBody>
        <w:p w:rsidR="007C0E51" w:rsidRDefault="00B239B0">
          <w:r w:rsidRPr="00B062A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39B0"/>
    <w:rsid w:val="001B6CC0"/>
    <w:rsid w:val="001F2216"/>
    <w:rsid w:val="0022610B"/>
    <w:rsid w:val="00240CB3"/>
    <w:rsid w:val="00247C66"/>
    <w:rsid w:val="004B0E54"/>
    <w:rsid w:val="00560C78"/>
    <w:rsid w:val="006F2497"/>
    <w:rsid w:val="006F7B89"/>
    <w:rsid w:val="007C0E51"/>
    <w:rsid w:val="008B661E"/>
    <w:rsid w:val="008E2B36"/>
    <w:rsid w:val="00902D11"/>
    <w:rsid w:val="009D6275"/>
    <w:rsid w:val="00A838F2"/>
    <w:rsid w:val="00AA1FC2"/>
    <w:rsid w:val="00B239B0"/>
    <w:rsid w:val="00BA34FA"/>
    <w:rsid w:val="00C22914"/>
    <w:rsid w:val="00C745CD"/>
    <w:rsid w:val="00C82449"/>
    <w:rsid w:val="00D932A7"/>
    <w:rsid w:val="00EE19F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1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249A56-5EAF-47B3-B51F-BA1F101DE5C1}">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5974050125"/>
    <we:property name="MENDELEY_CITATIONS" value="[{&quot;citationID&quot;:&quot;MENDELEY_CITATION_3e122bc7-3112-463a-b195-b10c1a84219d&quot;,&quot;properties&quot;:{&quot;noteIndex&quot;:0},&quot;isEdited&quot;:false,&quot;manualOverride&quot;:{&quot;isManuallyOverridden&quot;:false,&quot;citeprocText&quot;:&quot;[1]&quot;,&quot;manualOverrideText&quot;:&quot;&quot;},&quot;citationTag&quot;:&quot;MENDELEY_CITATION_v3_eyJjaXRhdGlvbklEIjoiTUVOREVMRVlfQ0lUQVRJT05fM2UxMjJiYzctMzExMi00NjNhLWIxOTUtYjEwYzFhODQyMTlkIiwicHJvcGVydGllcyI6eyJub3RlSW5kZXgiOjB9LCJpc0VkaXRlZCI6ZmFsc2UsIm1hbnVhbE92ZXJyaWRlIjp7ImlzTWFudWFsbHlPdmVycmlkZGVuIjpmYWxzZSwiY2l0ZXByb2NUZXh0IjoiWzFdIiwibWFudWFsT3ZlcnJpZGVUZXh0IjoiIn0sImNpdGF0aW9uSXRlbXMiOlt7ImlkIjoiOTE3MjIwZTctODBlNy0zZTA2LThlOWEtZGNkNTEzMWMxY2ZjIiwiaXRlbURhdGEiOnsidHlwZSI6InJlcG9ydCIsImlkIjoiOTE3MjIwZTctODBlNy0zZTA2LThlOWEtZGNkNTEzMWMxY2ZjIiwidGl0bGUiOiJNRU5URVJJIFBFS0VSSkFBTiBVTVVNIFJFUFVCTElLIElORE9ORVNJQSBOT01PUiA6IDI2L1BSVC9NLzIwMDggUEVSU1lBUkFUQU4gVEVLTklTXG5TSVNURU0gUFJPVEVLU0kgS0VCQUtBUkFOIFBBREFcbkJBTkdVTkFOIEdFRFVORyBEQU4gTElOR0tVTkdBTiIsImF1dGhvciI6W3siZmFtaWx5IjoiTWVudGVyaSIsImdpdmVuIjoiUGVyYXR1cmFuIiwicGFyc2UtbmFtZXMiOmZhbHNlLCJkcm9wcGluZy1wYXJ0aWNsZSI6IiIsIm5vbi1kcm9wcGluZy1wYXJ0aWNsZSI6IiJ9LHsiZmFtaWx5IjoiVW11bSIsImdpdmVuIjoiUGVrZXJqYWFuIiwicGFyc2UtbmFtZXMiOmZhbHNlLCJkcm9wcGluZy1wYXJ0aWNsZSI6IiIsIm5vbi1kcm9wcGluZy1wYXJ0aWNsZSI6IiJ9XSwiaXNzdWVkIjp7ImRhdGUtcGFydHMiOltbMjAwOF1dfSwiY29udGFpbmVyLXRpdGxlLXNob3J0IjoiIn0sImlzVGVtcG9yYXJ5IjpmYWxzZSwic3VwcHJlc3MtYXV0aG9yIjpmYWxzZSwiY29tcG9zaXRlIjpmYWxzZSwiYXV0aG9yLW9ubHkiOmZhbHNlfV19&quot;,&quot;citationItems&quot;:[{&quot;id&quot;:&quot;917220e7-80e7-3e06-8e9a-dcd5131c1cfc&quot;,&quot;itemData&quot;:{&quot;type&quot;:&quot;report&quot;,&quot;id&quot;:&quot;917220e7-80e7-3e06-8e9a-dcd5131c1cfc&quot;,&quot;title&quot;:&quot;MENTERI PEKERJAAN UMUM REPUBLIK INDONESIA NOMOR : 26/PRT/M/2008 PERSYARATAN TEKNIS\nSISTEM PROTEKSI KEBAKARAN PADA\nBANGUNAN GEDUNG DAN LINGKUNGAN&quot;,&quot;author&quot;:[{&quot;family&quot;:&quot;Menteri&quot;,&quot;given&quot;:&quot;Peraturan&quot;,&quot;parse-names&quot;:false,&quot;dropping-particle&quot;:&quot;&quot;,&quot;non-dropping-particle&quot;:&quot;&quot;},{&quot;family&quot;:&quot;Umum&quot;,&quot;given&quot;:&quot;Pekerjaan&quot;,&quot;parse-names&quot;:false,&quot;dropping-particle&quot;:&quot;&quot;,&quot;non-dropping-particle&quot;:&quot;&quot;}],&quot;issued&quot;:{&quot;date-parts&quot;:[[2008]]},&quot;container-title-short&quot;:&quot;&quot;},&quot;isTemporary&quot;:false,&quot;suppress-author&quot;:false,&quot;composite&quot;:false,&quot;author-only&quot;:false}]},{&quot;citationID&quot;:&quot;MENDELEY_CITATION_52a8cb3a-9e5d-4a8f-806a-e9db5efd27de&quot;,&quot;properties&quot;:{&quot;noteIndex&quot;:0},&quot;isEdited&quot;:false,&quot;manualOverride&quot;:{&quot;isManuallyOverridden&quot;:false,&quot;citeprocText&quot;:&quot;[2]&quot;,&quot;manualOverrideText&quot;:&quot;&quot;},&quot;citationTag&quot;:&quot;MENDELEY_CITATION_v3_eyJjaXRhdGlvbklEIjoiTUVOREVMRVlfQ0lUQVRJT05fNTJhOGNiM2EtOWU1ZC00YThmLTgwNmEtZTlkYjVlZmQyN2RlIiwicHJvcGVydGllcyI6eyJub3RlSW5kZXgiOjB9LCJpc0VkaXRlZCI6ZmFsc2UsIm1hbnVhbE92ZXJyaWRlIjp7ImlzTWFudWFsbHlPdmVycmlkZGVuIjpmYWxzZSwiY2l0ZXByb2NUZXh0IjoiWzJdIiwibWFudWFsT3ZlcnJpZGVUZXh0IjoiIn0sImNpdGF0aW9uSXRlbXMiOlt7ImlkIjoiMGE2NDg1N2YtZTNjYS0zNjhlLTgxMmQtNzdhODc1M2ZkOGZkIiwiaXRlbURhdGEiOnsidHlwZSI6ImFydGljbGUtam91cm5hbCIsImlkIjoiMGE2NDg1N2YtZTNjYS0zNjhlLTgxMmQtNzdhODc1M2ZkOGZkIiwidGl0bGUiOiJBbmFsaXNpcyBQZW5lcmFwYW4gUHJvdGVrc2kgS2ViYWthcmFuIChBUEFSKSBkaSBEaW5hcyBrZXNlaGF0YW4gSW5oaWwgVGFodW4gMjAyMSIsImF1dGhvciI6W3siZmFtaWx5IjoiTWFyaWEiLCJnaXZlbiI6IlB1c3BhIiwicGFyc2UtbmFtZXMiOmZhbHNlLCJkcm9wcGluZy1wYXJ0aWNsZSI6IiIsIm5vbi1kcm9wcGluZy1wYXJ0aWNsZSI6IiJ9LHsiZmFtaWx5IjoiWmFtYW4iLCJnaXZlbiI6IkthbWFsaSIsInBhcnNlLW5hbWVzIjpmYWxzZSwiZHJvcHBpbmctcGFydGljbGUiOiIiLCJub24tZHJvcHBpbmctcGFydGljbGUiOiIifSx7ImZhbWlseSI6IkluZHJhc3VyaSIsImdpdmVuIjoiUmFobWkiLCJwYXJzZS1uYW1lcyI6ZmFsc2UsImRyb3BwaW5nLXBhcnRpY2xlIjoiIiwibm9uLWRyb3BwaW5nLXBhcnRpY2xlIjoiIn1dLCJjb250YWluZXItdGl0bGUiOiJKdXJuYWwgSWxtaWFoIFVuaXZlcnNpdGFzIEJhdGFuZ2hhcmkgSmFtYmkiLCJET0kiOiIxMC4zMzA4Ny9qaXViai52MjJpMy4yOTU0IiwiSVNTTiI6IjE0MTEtODkzOSIsImlzc3VlZCI6eyJkYXRlLXBhcnRzIjpbWzIwMjIsMTAsMzFdXX0sInBhZ2UiOiIxNzY1IiwiYWJzdHJhY3QiOiJGaXJlcyBhcmUgYW4gZXZlbnQgdGhhdCBjYW4gb2NjdXIgYW55d2hlcmUgaW4gZm9yZXN0cywgbGFuZCwgc2V0dGxlbWVudHMgYW5kIGJ1aWxkaW5ncyB3aG9zZSBpbmNpZGVudCBjYW5ub3QgYmUgZXhwZWN0ZWQgYW5kIHByZWRpY3RhYmxlLiBBcyBhIG1lYW5zIG9mIHJlc2N1ZSBpZiBhIGZpcmUgb2NjdXJzIGlzIGEgbGlnaHQgZmlyZSBleHRpbmd1aXNoZXIsIGVtZXJnZW5jeSBsYWRkZXIsIGFuZCBhbiBlbWVyZ2VuY3kgZG9vci4gQVBBUiB1c2UgaXMgb25lIHdheSB0byBwcmV2ZW50IGFuZCBvdmVyY29tZSBmaXJlIHNvIHRoYXQgaXQgaXMgbm8gYmlnZ2VyIHRoYXQgY2F1c2VzIGxvc3NlcyBldmVuIGNhc3VhbHRpZXMuIFRvIGlkZW50aWZ5IGFuZCBtYWtlIGNvdW50ZXJtZWFzdXJlcyBvbiB0aGUgc291cmNlIG9mIGhhemFyZCBpbiB0aGUgd29yayBlbnZpcm9ubWVudC4gVGhpcyByZXNlYXJjaCBtZXRob2QgaXMgdG8gZ2l2ZSBxdWFsaXRhdGl2ZSByZXNlYXJjaCB3aXRoIHRoZSBkZXNpZ24gb2YgUmFwcGlkIEFzc2Vzc21lbnQgUHJvY2VkdXJlLiBEYXRhIGNvbGxlY3Rpb24gaXMgZG9uZSBieSBvYnNlcnZhdGlvbiwgZGlyZWN0IGludGVydmlld3MgYW5kIGF1ZGl0IGRvY3VtZW50cy4gVG8gc2V0IHByaW9yaXR5IHByb2JsZW1zIHVzaW5nIHRoZSBicmFpbnN0b3JtaW5nIG1ldGhvZCBhbmQgZGV0ZXJtaW5hdGlvbiBvZiBhbHRlcm5hdGl2ZSBwcm9ibGVtIHNvbHZpbmcgdXNpbmcgZmlzaCBib25lIGFuYWx5c2lzIGFuZCBtYXRyaXggaW50ZXJ2ZW50aW9uIHBsYW4uIFRoZSByZXN1bHRzIG9mIHRoZSBpZGVudGlmaWNhdGlvbiBvZiB0aGUgcHJvYmxlbSBhcmUgdGhlIHVuYXZhaWxhYmlsaXR5IG9mIGFwcGFycyBpbiB0aGUgSW5kcmFnaXJpIEhpbGlyIERpc3RyaWN0IEhlYWx0aCBPZmZpY2UuIFRoZSBwcm9ibGVtcyBvYnRhaW5lZCBhcmUgdGhlIGV4aXN0ZW5jZSBvZiBBUEFSIGluc3RhbGxhdGlvbiBpbiB0aGUgSW5oaWwgSGVhbHRoIE9mZmljZSBCdWlsZGluZywgbGFjayBvZiBrbm93bGVkZ2Ugb2YgbGVnaXNsYXRpb24gb24gZmlyZSBwcm90ZWN0aW9uIHN5c3RlbXMsIHRoZSBpbmNvbXBsZXRlIGVxdWlwbWVudCBmb3IgZmlyZSBwcm90ZWN0aW9uIHN5c3RlbXMsIGFuZCBmdW5kaW5nIG9idGFpbmVkIGlzIG5vdCBlbm91Z2ggdG8gYnVkZ2V0IHRoZSBwdXJjaGFzZSBvZiBBUEFSLiIsInB1Ymxpc2hlciI6IlVuaXZlcnNpdGFzIEJhdGFuZ2hhcmkgSmFtYmkiLCJpc3N1ZSI6IjMiLCJ2b2x1bWUiOiIyMiIsImNvbnRhaW5lci10aXRsZS1zaG9ydCI6IiJ9LCJpc1RlbXBvcmFyeSI6ZmFsc2UsInN1cHByZXNzLWF1dGhvciI6ZmFsc2UsImNvbXBvc2l0ZSI6ZmFsc2UsImF1dGhvci1vbmx5IjpmYWxzZX1dfQ==&quot;,&quot;citationItems&quot;:[{&quot;id&quot;:&quot;0a64857f-e3ca-368e-812d-77a8753fd8fd&quot;,&quot;itemData&quot;:{&quot;type&quot;:&quot;article-journal&quot;,&quot;id&quot;:&quot;0a64857f-e3ca-368e-812d-77a8753fd8fd&quot;,&quot;title&quot;:&quot;Analisis Penerapan Proteksi Kebakaran (APAR) di Dinas kesehatan Inhil Tahun 2021&quot;,&quot;author&quot;:[{&quot;family&quot;:&quot;Maria&quot;,&quot;given&quot;:&quot;Puspa&quot;,&quot;parse-names&quot;:false,&quot;dropping-particle&quot;:&quot;&quot;,&quot;non-dropping-particle&quot;:&quot;&quot;},{&quot;family&quot;:&quot;Zaman&quot;,&quot;given&quot;:&quot;Kamali&quot;,&quot;parse-names&quot;:false,&quot;dropping-particle&quot;:&quot;&quot;,&quot;non-dropping-particle&quot;:&quot;&quot;},{&quot;family&quot;:&quot;Indrasuri&quot;,&quot;given&quot;:&quot;Rahmi&quot;,&quot;parse-names&quot;:false,&quot;dropping-particle&quot;:&quot;&quot;,&quot;non-dropping-particle&quot;:&quot;&quot;}],&quot;container-title&quot;:&quot;Jurnal Ilmiah Universitas Batanghari Jambi&quot;,&quot;DOI&quot;:&quot;10.33087/jiubj.v22i3.2954&quot;,&quot;ISSN&quot;:&quot;1411-8939&quot;,&quot;issued&quot;:{&quot;date-parts&quot;:[[2022,10,31]]},&quot;page&quot;:&quot;1765&quot;,&quot;abstract&quot;:&quot;Fires are an event that can occur anywhere in forests, land, settlements and buildings whose incident cannot be expected and predictable. As a means of rescue if a fire occurs is a light fire extinguisher, emergency ladder, and an emergency door. APAR use is one way to prevent and overcome fire so that it is no bigger that causes losses even casualties. To identify and make countermeasures on the source of hazard in the work environment. This research method is to give qualitative research with the design of Rappid Assessment Procedure. Data collection is done by observation, direct interviews and audit documents. To set priority problems using the brainstorming method and determination of alternative problem solving using fish bone analysis and matrix intervention plan. The results of the identification of the problem are the unavailability of appars in the Indragiri Hilir District Health Office. The problems obtained are the existence of APAR installation in the Inhil Health Office Building, lack of knowledge of legislation on fire protection systems, the incomplete equipment for fire protection systems, and funding obtained is not enough to budget the purchase of APAR.&quot;,&quot;publisher&quot;:&quot;Universitas Batanghari Jambi&quot;,&quot;issue&quot;:&quot;3&quot;,&quot;volume&quot;:&quot;22&quot;,&quot;container-title-short&quot;:&quot;&quot;},&quot;isTemporary&quot;:false,&quot;suppress-author&quot;:false,&quot;composite&quot;:false,&quot;author-only&quot;:false}]},{&quot;citationID&quot;:&quot;MENDELEY_CITATION_1ab2a7dc-4729-4db6-bb08-bc859a7156dc&quot;,&quot;properties&quot;:{&quot;noteIndex&quot;:0},&quot;isEdited&quot;:false,&quot;manualOverride&quot;:{&quot;isManuallyOverridden&quot;:false,&quot;citeprocText&quot;:&quot;[3]&quot;,&quot;manualOverrideText&quot;:&quot;&quot;},&quot;citationTag&quot;:&quot;MENDELEY_CITATION_v3_eyJjaXRhdGlvbklEIjoiTUVOREVMRVlfQ0lUQVRJT05fMWFiMmE3ZGMtNDcyOS00ZGI2LWJiMDgtYmM4NTlhNzE1NmRjIiwicHJvcGVydGllcyI6eyJub3RlSW5kZXgiOjB9LCJpc0VkaXRlZCI6ZmFsc2UsIm1hbnVhbE92ZXJyaWRlIjp7ImlzTWFudWFsbHlPdmVycmlkZGVuIjpmYWxzZSwiY2l0ZXByb2NUZXh0IjoiWzNdIiwibWFudWFsT3ZlcnJpZGVUZXh0IjoiIn0sImNpdGF0aW9uSXRlbXMiOlt7ImlkIjoiNjMyYTFmMDctMjI4MC0zNDEyLTkyYmUtMzMxZjVmY2U1MjYyIiwiaXRlbURhdGEiOnsidHlwZSI6ImFydGljbGUtam91cm5hbCIsImlkIjoiNjMyYTFmMDctMjI4MC0zNDEyLTkyYmUtMzMxZjVmY2U1MjYyIiwidGl0bGUiOiJFdmFsdWFzaSBQZW5lcmFwYW4gU2lzdGVtIEtlc2VsYW1hdGFuIEtlYmFrYXJhbiBQYWRhIEdlZHVuZy1nZWR1bmcgdW11bSBkaSBLb3RhIFBheWFrdW1idWgiLCJhdXRob3IiOlt7ImZhbWlseSI6Ik1hcmV0YSIsImdpdmVuIjoiWWFub2xsYSIsInBhcnNlLW5hbWVzIjpmYWxzZSwiZHJvcHBpbmctcGFydGljbGUiOiIiLCJub24tZHJvcHBpbmctcGFydGljbGUiOiIifSx7ImZhbWlseSI6IkhpZGF5YXQiLCJnaXZlbiI6IkJlbm55IiwicGFyc2UtbmFtZXMiOmZhbHNlLCJkcm9wcGluZy1wYXJ0aWNsZSI6IiIsIm5vbi1kcm9wcGluZy1wYXJ0aWNsZSI6IiJ9XSwiY29udGFpbmVyLXRpdGxlIjoiSnVybmFsIFJla2F5YXNhIFNpcGlsIChKUlMtVW5hbmQpIiwiRE9JIjoiMTAuMjUwNzcvanJzLjE2LjEuNjUtNzYuMjAyMCIsIklTU04iOiIxODU4LTIxMzMiLCJpc3N1ZWQiOnsiZGF0ZS1wYXJ0cyI6W1syMDIwLDQsMjddXX0sInBhZ2UiOiI2NSIsImFic3RyYWN0IjoiR2VkdW5nIGZhc2lsaXRhcyB1bXVtIHNlcGVydGkgcnVtYWggc2FraXQgZGFuIGdlZHVuZyBwZXJrYW50b3JhbiBhZGFsYWggY29udG9oIGdlZHVuZyBkZW5nYW4gYWt0aWZpdGFzIHlhbmcgY3VrdXAgdGluZ2dpIGRpbWFuYSBtZW1pbGlraSBiZXJiYWdhaSBrZWdpYXRhbiB5YW5nIGRhcGF0IG1lbWljdSB0ZXJqYWRpbnlhIGJhaGF5YSBrZWJha2FyYW4uIFVwYXlhIG1lbmNlZ2FoIHRlcmphZGlueWEga2ViYWthcmFuIHBhZGEgZ2VkdW5nIHNhbGFoIHNhdHVueWEgeWFpdHUgZGVuZ2FuIG1lbnllZGlha2FuIHNpc3RlbSBrZXNlbGFtYXRhbiBrZWJha2FyYW4gYmFuZ3VuYW4gZ2VkdW5nIHlhbmcgYmFpay4gVW50dWsgaXR1IGRpcGVybHVrYW4gZXZhbHVhc2kgcGVuZXJhcGFuIHNpc3RlbSBrZXNlbGFtYXRhbiBrZWJha2FyYW4gZGVuZ2FuIG1lbmdhY3Uga2VwYWRhIHBlZG9tYW4gcGVtZXJpa3NhYW4ga2VzZWxhbWF0YW4ga2ViYWthcmFuIGJhbmd1bmFuIGdlZHVuZyAoUGQtVC0xMS0yMDA1LUMpIHlhbmcgZGlrZWx1YXJrYW4gb2xlaCBCYWRhbiBMaXRiYW5nIFBVIERlcGFydGVtZW4gUGVrZXJqYWFuIFVtdW0uIFR1anVhbiBwZW5lbGl0aWFuIGluaSBhZGFsYWggdW50dWsgbWVuZ2V0YWh1aSBrb25kaXNpIGtlYW5kYWxhbiBzaXN0ZW0ga2VzZWxhbWF0YW4gYmFuZ3VuYW4gdGVyaGFkYXAgYmFoYXlhIGtlYmFrYXJhbiBkaSBnZWR1bmctZ2VkdW5nIHVtdW0gZGkga290YSBQYXlha3VtYnVoLCBkZW5nYW4gbWVuZ2FtYmlsIGNvbnRvaCB0aWdhIGJ1YWggZ2VkdW5nIGZhc2lsaXRpYXMgdW11bS4gTWV0b2RlIHBlbmVsaXRpYW4geWFuZyBkaWd1bmFrYW4gYWRhbGFoIG9ic2VydmFzaSBnZWR1bmcgZGVuZ2FuIG1lbXBlcmd1bmFrYW4gcGVkb21hbiBwZW1lcmlrc2FhbiBrZXNlbGFtYXRhbiBrZWJha2FyYW4gYmFuZ3VuYW4gZ2VkdW5nLiBKdWdhIGRpbGFrdWthbiB3YXdhbmNhcmEgZGVuZ2FuIHBpaGFrIHBlbmdlbG9sYSBnZWR1bmcuwqAgTWV0b2RlIHBlbmdvbGFoYW4gZGF0YSBtZW5nZ3VuYWthbiBtZXRvZGUga3VhbnRpdGF0aWYgdW50dWsgbWVuZ3VrdXIgbmlsYWkga2VhbmRhbGFuIHNpc3RlbSBrZXNlbGFtYXRhbiBiYW5ndW5hbiAoTktTS0IpIHRlcmhhZGFwIGJhaGF5YSBrZWJha2FyYW4gYmVyZGFzYXJrYW4gYnVrdSBwZWRvbWFuIChwZC1ULTExLTIwMDUtQykuIEhhc2lsIHBlbmVsaXRpYW4gbWVudW5qdWtrYW4gTktTS0IgcGFkYSBnZWR1bmcgUnVtYWggU2FraXQgKEExKSBzZWJlc2FyIDgxLDgxJSB0ZXJtYXN1ayBkYWxhbSBrYXRlZ29yaSBiYWlrIChCKSwgZ2VkdW5nIGthbnRvciBwZW1lcmludGFoYW4gKEEyKSA2OCwwNSUgdGVybWFzdWsgZGFsYW0ga2F0ZWdvcmkgY3VrdXAgKEMpIGRhbiBnZWR1bmcga2FudG9yIG9yZ2FuaXNhc2kgcGVyYW5na2F0IGRhZXJhaCAoQTMpIHNlYmVzYXIgNTksMTklIHRlcm1hc3VrIGRhbGFtIGthdGVnb3JpIGt1cmFuZyAoSykuIiwicHVibGlzaGVyIjoiUGVycHVzdGFrYWFuIFVuaXZlcnNpdGFzIEFuZGFsYXMiLCJpc3N1ZSI6IjEiLCJ2b2x1bWUiOiIxNiIsImNvbnRhaW5lci10aXRsZS1zaG9ydCI6IiJ9LCJpc1RlbXBvcmFyeSI6ZmFsc2UsInN1cHByZXNzLWF1dGhvciI6ZmFsc2UsImNvbXBvc2l0ZSI6ZmFsc2UsImF1dGhvci1vbmx5IjpmYWxzZX1dfQ==&quot;,&quot;citationItems&quot;:[{&quot;id&quot;:&quot;632a1f07-2280-3412-92be-331f5fce5262&quot;,&quot;itemData&quot;:{&quot;type&quot;:&quot;article-journal&quot;,&quot;id&quot;:&quot;632a1f07-2280-3412-92be-331f5fce5262&quot;,&quot;title&quot;:&quot;Evaluasi Penerapan Sistem Keselamatan Kebakaran Pada Gedung-gedung umum di Kota Payakumbuh&quot;,&quot;author&quot;:[{&quot;family&quot;:&quot;Mareta&quot;,&quot;given&quot;:&quot;Yanolla&quot;,&quot;parse-names&quot;:false,&quot;dropping-particle&quot;:&quot;&quot;,&quot;non-dropping-particle&quot;:&quot;&quot;},{&quot;family&quot;:&quot;Hidayat&quot;,&quot;given&quot;:&quot;Benny&quot;,&quot;parse-names&quot;:false,&quot;dropping-particle&quot;:&quot;&quot;,&quot;non-dropping-particle&quot;:&quot;&quot;}],&quot;container-title&quot;:&quot;Jurnal Rekayasa Sipil (JRS-Unand)&quot;,&quot;DOI&quot;:&quot;10.25077/jrs.16.1.65-76.2020&quot;,&quot;ISSN&quot;:&quot;1858-2133&quot;,&quot;issued&quot;:{&quot;date-parts&quot;:[[2020,4,27]]},&quot;page&quot;:&quot;65&quot;,&quot;abstract&quot;:&quot;Gedung fasilitas umum seperti rumah sakit dan gedung perkantoran adalah contoh gedung dengan aktifitas yang cukup tinggi dimana memiliki berbagai kegiatan yang dapat memicu terjadinya bahaya kebakaran. Upaya mencegah terjadinya kebakaran pada gedung salah satunya yaitu dengan menyediakan sistem keselamatan kebakaran bangunan gedung yang baik. Untuk itu diperlukan evaluasi penerapan sistem keselamatan kebakaran dengan mengacu kepada pedoman pemeriksaan keselamatan kebakaran bangunan gedung (Pd-T-11-2005-C) yang dikeluarkan oleh Badan Litbang PU Departemen Pekerjaan Umum. Tujuan penelitian ini adalah untuk mengetahui kondisi keandalan sistem keselamatan bangunan terhadap bahaya kebakaran di gedung-gedung umum di kota Payakumbuh, dengan mengambil contoh tiga buah gedung fasilitias umum. Metode penelitian yang digunakan adalah observasi gedung dengan mempergunakan pedoman pemeriksaan keselamatan kebakaran bangunan gedung. Juga dilakukan wawancara dengan pihak pengelola gedung.  Metode pengolahan data menggunakan metode kuantitatif untuk mengukur nilai keandalan sistem keselamatan bangunan (NKSKB) terhadap bahaya kebakaran berdasarkan buku pedoman (pd-T-11-2005-C). Hasil penelitian menunjukkan NKSKB pada gedung Rumah Sakit (A1) sebesar 81,81% termasuk dalam kategori baik (B), gedung kantor pemerintahan (A2) 68,05% termasuk dalam kategori cukup (C) dan gedung kantor organisasi perangkat daerah (A3) sebesar 59,19% termasuk dalam kategori kurang (K).&quot;,&quot;publisher&quot;:&quot;Perpustakaan Universitas Andalas&quot;,&quot;issue&quot;:&quot;1&quot;,&quot;volume&quot;:&quot;16&quot;,&quot;container-title-short&quot;:&quot;&quot;},&quot;isTemporary&quot;:false,&quot;suppress-author&quot;:false,&quot;composite&quot;:false,&quot;author-only&quot;:false}]},{&quot;citationID&quot;:&quot;MENDELEY_CITATION_06ed2537-e296-4822-8c35-3c487c35d73b&quot;,&quot;properties&quot;:{&quot;noteIndex&quot;:0},&quot;isEdited&quot;:false,&quot;manualOverride&quot;:{&quot;isManuallyOverridden&quot;:false,&quot;citeprocText&quot;:&quot;[4]&quot;,&quot;manualOverrideText&quot;:&quot;&quot;},&quot;citationTag&quot;:&quot;MENDELEY_CITATION_v3_eyJjaXRhdGlvbklEIjoiTUVOREVMRVlfQ0lUQVRJT05fMDZlZDI1MzctZTI5Ni00ODIyLThjMzUtM2M0ODdjMzVkNzNiIiwicHJvcGVydGllcyI6eyJub3RlSW5kZXgiOjB9LCJpc0VkaXRlZCI6ZmFsc2UsIm1hbnVhbE92ZXJyaWRlIjp7ImlzTWFudWFsbHlPdmVycmlkZGVuIjpmYWxzZSwiY2l0ZXByb2NUZXh0IjoiWzRdIiwibWFudWFsT3ZlcnJpZGVUZXh0IjoiIn0sImNpdGF0aW9uSXRlbXMiOlt7ImlkIjoiNTkyNjlhN2ItMmI5OC0zNjUxLTljMmYtNTI3YzU2OGQyYTE1IiwiaXRlbURhdGEiOnsidHlwZSI6IndlYnBhZ2UiLCJpZCI6IjU5MjY5YTdiLTJiOTgtMzY1MS05YzJmLTUyN2M1NjhkMmExNSIsInRpdGxlIjoiS0lMQVMgQkFMSUsgMjAxOCA6IEJFTkNBTkEgMjIzIEtFSkFESUFOLCBLRVJVR0lBTiA2LDYgTUlMSUFSIiwiYXV0aG9yIjpbeyJmYW1pbHkiOiJaaWUiLCJnaXZlbiI6IiIsInBhcnNlLW5hbWVzIjpmYWxzZSwiZHJvcHBpbmctcGFydGljbGUiOiIiLCJub24tZHJvcHBpbmctcGFydGljbGUiOiIifV0sImNvbnRhaW5lci10aXRsZSI6IkJhZGFuIFBlbmFuZ2d1bGFuZ2FuIEJlbmNhbmEgRGFlcmFoIChCUEJEKSBLb3RhIE1hbGFuZyIsImlzc3VlZCI6eyJkYXRlLXBhcnRzIjpbWzIwMTgsMTIsMzBdXX0sImNvbnRhaW5lci10aXRsZS1zaG9ydCI6IiJ9LCJpc1RlbXBvcmFyeSI6ZmFsc2UsInN1cHByZXNzLWF1dGhvciI6ZmFsc2UsImNvbXBvc2l0ZSI6ZmFsc2UsImF1dGhvci1vbmx5IjpmYWxzZX1dfQ==&quot;,&quot;citationItems&quot;:[{&quot;id&quot;:&quot;59269a7b-2b98-3651-9c2f-527c568d2a15&quot;,&quot;itemData&quot;:{&quot;type&quot;:&quot;webpage&quot;,&quot;id&quot;:&quot;59269a7b-2b98-3651-9c2f-527c568d2a15&quot;,&quot;title&quot;:&quot;KILAS BALIK 2018 : BENCANA 223 KEJADIAN, KERUGIAN 6,6 MILIAR&quot;,&quot;author&quot;:[{&quot;family&quot;:&quot;Zie&quot;,&quot;given&quot;:&quot;&quot;,&quot;parse-names&quot;:false,&quot;dropping-particle&quot;:&quot;&quot;,&quot;non-dropping-particle&quot;:&quot;&quot;}],&quot;container-title&quot;:&quot;Badan Penanggulangan Bencana Daerah (BPBD) Kota Malang&quot;,&quot;issued&quot;:{&quot;date-parts&quot;:[[2018,12,30]]},&quot;container-title-short&quot;:&quot;&quot;},&quot;isTemporary&quot;:false,&quot;suppress-author&quot;:false,&quot;composite&quot;:false,&quot;author-only&quot;:false}]},{&quot;citationID&quot;:&quot;MENDELEY_CITATION_223813ba-40b5-4b6a-b86f-880e7ef2cc4a&quot;,&quot;properties&quot;:{&quot;noteIndex&quot;:0},&quot;isEdited&quot;:false,&quot;manualOverride&quot;:{&quot;isManuallyOverridden&quot;:false,&quot;citeprocText&quot;:&quot;[5]&quot;,&quot;manualOverrideText&quot;:&quot;&quot;},&quot;citationTag&quot;:&quot;MENDELEY_CITATION_v3_eyJjaXRhdGlvbklEIjoiTUVOREVMRVlfQ0lUQVRJT05fMjIzODEzYmEtNDBiNS00YjZhLWI4NmYtODgwZTdlZjJjYzRhIiwicHJvcGVydGllcyI6eyJub3RlSW5kZXgiOjB9LCJpc0VkaXRlZCI6ZmFsc2UsIm1hbnVhbE92ZXJyaWRlIjp7ImlzTWFudWFsbHlPdmVycmlkZGVuIjpmYWxzZSwiY2l0ZXByb2NUZXh0IjoiWzVdIiwibWFudWFsT3ZlcnJpZGVUZXh0IjoiIn0sImNpdGF0aW9uSXRlbXMiOlt7ImlkIjoiODdhYzZhMWQtNzllNy0zMGY2LTg1ZWItZjZhNmU2OTE2NmFmIiwiaXRlbURhdGEiOnsidHlwZSI6ImxlZ2lzbGF0aW9uIiwiaWQiOiI4N2FjNmExZC03OWU3LTMwZjYtODVlYi1mNmE2ZTY5MTY2YWYiLCJ0aXRsZSI6IlBlcmF0dXJhbiBNZW50ZXJpIFBlcmh1YnVuZ2FuIFJlcHVibGlrIEluZG9uZXNpYSIsImF1dGhvciI6W3siZmFtaWx5IjoiUGVyYXR1cmFuIE1lbnRlcmkiLCJnaXZlbiI6IlBlcmh1YnVuZ2FuIiwicGFyc2UtbmFtZXMiOmZhbHNlLCJkcm9wcGluZy1wYXJ0aWNsZSI6IiIsIm5vbi1kcm9wcGluZy1wYXJ0aWNsZSI6IiJ9XSwiYWNjZXNzZWQiOnsiZGF0ZS1wYXJ0cyI6W1syMDI1LDExLDE5XV19LCJVUkwiOiJodHRwczovL3BwaWQuZGVwaHViLmdvLmlkIiwiaXNzdWVkIjp7ImRhdGUtcGFydHMiOltbMjAxNV1dfSwicHVibGlzaGVyLXBsYWNlIjoiSU5ET05FU0lBIiwicGFnZSI6IjEtMjUiLCJjb250YWluZXItdGl0bGUtc2hvcnQiOiIifSwiaXNUZW1wb3JhcnkiOmZhbHNlLCJzdXBwcmVzcy1hdXRob3IiOmZhbHNlLCJjb21wb3NpdGUiOmZhbHNlLCJhdXRob3Itb25seSI6ZmFsc2V9XX0=&quot;,&quot;citationItems&quot;:[{&quot;id&quot;:&quot;87ac6a1d-79e7-30f6-85eb-f6a6e69166af&quot;,&quot;itemData&quot;:{&quot;type&quot;:&quot;legislation&quot;,&quot;id&quot;:&quot;87ac6a1d-79e7-30f6-85eb-f6a6e69166af&quot;,&quot;title&quot;:&quot;Peraturan Menteri Perhubungan Republik Indonesia&quot;,&quot;author&quot;:[{&quot;family&quot;:&quot;Peraturan Menteri&quot;,&quot;given&quot;:&quot;Perhubungan&quot;,&quot;parse-names&quot;:false,&quot;dropping-particle&quot;:&quot;&quot;,&quot;non-dropping-particle&quot;:&quot;&quot;}],&quot;accessed&quot;:{&quot;date-parts&quot;:[[2025,11,19]]},&quot;URL&quot;:&quot;https://ppid.dephub.go.id&quot;,&quot;issued&quot;:{&quot;date-parts&quot;:[[2015]]},&quot;publisher-place&quot;:&quot;INDONESIA&quot;,&quot;page&quot;:&quot;1-25&quot;,&quot;container-title-short&quot;:&quot;&quot;},&quot;isTemporary&quot;:false,&quot;suppress-author&quot;:false,&quot;composite&quot;:false,&quot;author-only&quot;:false}]},{&quot;citationID&quot;:&quot;MENDELEY_CITATION_603c780d-05f3-4d16-808f-ae6059ef7ee5&quot;,&quot;properties&quot;:{&quot;noteIndex&quot;:0},&quot;isEdited&quot;:false,&quot;manualOverride&quot;:{&quot;isManuallyOverridden&quot;:false,&quot;citeprocText&quot;:&quot;[6]&quot;,&quot;manualOverrideText&quot;:&quot;&quot;},&quot;citationTag&quot;:&quot;MENDELEY_CITATION_v3_eyJjaXRhdGlvbklEIjoiTUVOREVMRVlfQ0lUQVRJT05fNjAzYzc4MGQtMDVmMy00ZDE2LTgwOGYtYWU2MDU5ZWY3ZWU1IiwicHJvcGVydGllcyI6eyJub3RlSW5kZXgiOjB9LCJpc0VkaXRlZCI6ZmFsc2UsIm1hbnVhbE92ZXJyaWRlIjp7ImlzTWFudWFsbHlPdmVycmlkZGVuIjpmYWxzZSwiY2l0ZXByb2NUZXh0IjoiWzZdIiwibWFudWFsT3ZlcnJpZGVUZXh0IjoiIn0sImNpdGF0aW9uSXRlbXMiOlt7ImlkIjoiMmVlNzZjZjQtNjdkYS0zYzM3LTgyZjktZTYxZGYyMzUyNjkzIiwiaXRlbURhdGEiOnsidHlwZSI6ImFydGljbGUtam91cm5hbCIsImlkIjoiMmVlNzZjZjQtNjdkYS0zYzM3LTgyZjktZTYxZGYyMzUyNjkzIiwidGl0bGUiOiJBTkFMSVNJUyBTSVNURU0gUFJPVEVLU0kgS0VCQUtBUkFOIERJIEtBV0FTQU4gUEFEQVQgUEVORFVEVUsgKFNUVURJIEtBU1VTIFBBREEgS0VMVVJBSEFOIEtFUlRBUEFUSSBQQUxFTUJBTkcpIiwiYXV0aG9yIjpbeyJmYW1pbHkiOiJOb3ZpYXJ0aSBSYWNobWFuIiwiZ2l2ZW4iOiJEZWxsaSIsInBhcnNlLW5hbWVzIjpmYWxzZSwiZHJvcHBpbmctcGFydGljbGUiOiIiLCJub24tZHJvcHBpbmctcGFydGljbGUiOiIifV0sIklTU04iOiIyMzU1LTM1NTMiLCJVUkwiOiJ3d3cudGVrbmlrYS1mdGliYS5pbmZvIiwiaXNzdWVkIjp7ImRhdGUtcGFydHMiOltbMjAxOV1dfSwiY29udGFpbmVyLXRpdGxlLXNob3J0IjoiIn0sImlzVGVtcG9yYXJ5IjpmYWxzZSwic3VwcHJlc3MtYXV0aG9yIjpmYWxzZSwiY29tcG9zaXRlIjpmYWxzZSwiYXV0aG9yLW9ubHkiOmZhbHNlfV19&quot;,&quot;citationItems&quot;:[{&quot;id&quot;:&quot;2ee76cf4-67da-3c37-82f9-e61df2352693&quot;,&quot;itemData&quot;:{&quot;type&quot;:&quot;article-journal&quot;,&quot;id&quot;:&quot;2ee76cf4-67da-3c37-82f9-e61df2352693&quot;,&quot;title&quot;:&quot;ANALISIS SISTEM PROTEKSI KEBAKARAN DI KAWASAN PADAT PENDUDUK (STUDI KASUS PADA KELURAHAN KERTAPATI PALEMBANG)&quot;,&quot;author&quot;:[{&quot;family&quot;:&quot;Noviarti Rachman&quot;,&quot;given&quot;:&quot;Delli&quot;,&quot;parse-names&quot;:false,&quot;dropping-particle&quot;:&quot;&quot;,&quot;non-dropping-particle&quot;:&quot;&quot;}],&quot;ISSN&quot;:&quot;2355-3553&quot;,&quot;URL&quot;:&quot;www.teknika-ftiba.info&quot;,&quot;issued&quot;:{&quot;date-parts&quot;:[[2019]]},&quot;container-title-short&quot;:&quot;&quot;},&quot;isTemporary&quot;:false,&quot;suppress-author&quot;:false,&quot;composite&quot;:false,&quot;author-only&quot;:false}]},{&quot;citationID&quot;:&quot;MENDELEY_CITATION_86b0e6de-7b83-4c9a-89c9-38c6c15684e9&quot;,&quot;properties&quot;:{&quot;noteIndex&quot;:0},&quot;isEdited&quot;:false,&quot;manualOverride&quot;:{&quot;isManuallyOverridden&quot;:false,&quot;citeprocText&quot;:&quot;[7]&quot;,&quot;manualOverrideText&quot;:&quot;&quot;},&quot;citationTag&quot;:&quot;MENDELEY_CITATION_v3_eyJjaXRhdGlvbklEIjoiTUVOREVMRVlfQ0lUQVRJT05fODZiMGU2ZGUtN2I4My00YzlhLTg5YzktMzhjNmMxNTY4NGU5IiwicHJvcGVydGllcyI6eyJub3RlSW5kZXgiOjB9LCJpc0VkaXRlZCI6ZmFsc2UsIm1hbnVhbE92ZXJyaWRlIjp7ImlzTWFudWFsbHlPdmVycmlkZGVuIjpmYWxzZSwiY2l0ZXByb2NUZXh0IjoiWzddIiwibWFudWFsT3ZlcnJpZGVUZXh0IjoiIn0sImNpdGF0aW9uSXRlbXMiOlt7ImlkIjoiMzhkOGYyMmEtNjUzMy0zNmNhLTgxNTgtNjYwZDM4NmUzY2YyIiwiaXRlbURhdGEiOnsidHlwZSI6InJlcG9ydCIsImlkIjoiMzhkOGYyMmEtNjUzMy0zNmNhLTgxNTgtNjYwZDM4NmUzY2YyIiwidGl0bGUiOiJBbmFsaXNpcyBQZW5lcmFwYW4gU2lzdGVtIFByb3Rla3NpIEtlYmFrYXJhbiBBa3RpZiBEYWxhbSBVcGF5YSBQZW5jZWdhaGFuIGRhbiBQZW5hbmdndWxhbmdhbiBCYWhheWEgS2ViYWthcmFuIERpIFBUUE4gSVYgVW5pdCBQS1MgUGFiYXR1LCBTZXJkYW5nIEJlZGFnYWkgVGhlIEFwcGxpY2F0aW9uIEFuYWx5c2lzIE9mIEFjdGl2ZSBQcm90ZWN0aW9uIFN5c3RlbXMgSW4gRWZmb3J0cyBUbyBQcmV2ZW50IEFuZCBPdmVyY29tZSBGaXJlIERhbmdlciBBdCBQVFBOIElWIFBhYmF0dSBCdXNpbmVzcyBVbml0LCBTZXJkYW5nIEJlZGFnYWkiLCJhdXRob3IiOlt7ImZhbWlseSI6IkhhcmlhbmphIiwiZ2l2ZW4iOiJFc3RlciBTYXJpcGF0aSIsInBhcnNlLW5hbWVzIjpmYWxzZSwiZHJvcHBpbmctcGFydGljbGUiOiIiLCJub24tZHJvcHBpbmctcGFydGljbGUiOiIifSx7ImZhbWlseSI6Ikx1bWJhbiBUb3J1YW4iLCJnaXZlbiI6Ik1lc3Rpa2EiLCJwYXJzZS1uYW1lcyI6ZmFsc2UsImRyb3BwaW5nLXBhcnRpY2xlIjoiIiwibm9uLWRyb3BwaW5nLXBhcnRpY2xlIjoiIn0seyJmYW1pbHkiOiJIYXNpYnVhbiIsImdpdmVuIjoiQW5pdGEgU3lhaGZpdHJpIiwicGFyc2UtbmFtZXMiOmZhbHNlLCJkcm9wcGluZy1wYXJ0aWNsZSI6IiIsIm5vbi1kcm9wcGluZy1wYXJ0aWNsZSI6IiJ9XSwiY29udGFpbmVyLXRpdGxlIjoiSm91cm5hbCBvZiBIZWFsdGhjYXJlIFRlY2hub2xvZ3kgYW5kIE1lZGljaW5lIiwiaXNzdWVkIjp7ImRhdGUtcGFydHMiOltbMjAyMF1dfSwiaXNzdWUiOiIyIiwidm9sdW1lIjoiNiIsImNvbnRhaW5lci10aXRsZS1zaG9ydCI6IiJ9LCJpc1RlbXBvcmFyeSI6ZmFsc2UsInN1cHByZXNzLWF1dGhvciI6ZmFsc2UsImNvbXBvc2l0ZSI6ZmFsc2UsImF1dGhvci1vbmx5IjpmYWxzZX1dfQ==&quot;,&quot;citationItems&quot;:[{&quot;id&quot;:&quot;38d8f22a-6533-36ca-8158-660d386e3cf2&quot;,&quot;itemData&quot;:{&quot;type&quot;:&quot;report&quot;,&quot;id&quot;:&quot;38d8f22a-6533-36ca-8158-660d386e3cf2&quot;,&quot;title&quot;:&quot;Analisis Penerapan Sistem Proteksi Kebakaran Aktif Dalam Upaya Pencegahan dan Penanggulangan Bahaya Kebakaran Di PTPN IV Unit PKS Pabatu, Serdang Bedagai The Application Analysis Of Active Protection Systems In Efforts To Prevent And Overcome Fire Danger At PTPN IV Pabatu Business Unit, Serdang Bedagai&quot;,&quot;author&quot;:[{&quot;family&quot;:&quot;Harianja&quot;,&quot;given&quot;:&quot;Ester Saripati&quot;,&quot;parse-names&quot;:false,&quot;dropping-particle&quot;:&quot;&quot;,&quot;non-dropping-particle&quot;:&quot;&quot;},{&quot;family&quot;:&quot;Lumban Toruan&quot;,&quot;given&quot;:&quot;Mestika&quot;,&quot;parse-names&quot;:false,&quot;dropping-particle&quot;:&quot;&quot;,&quot;non-dropping-particle&quot;:&quot;&quot;},{&quot;family&quot;:&quot;Hasibuan&quot;,&quot;given&quot;:&quot;Anita Syahfitri&quot;,&quot;parse-names&quot;:false,&quot;dropping-particle&quot;:&quot;&quot;,&quot;non-dropping-particle&quot;:&quot;&quot;}],&quot;container-title&quot;:&quot;Journal of Healthcare Technology and Medicine&quot;,&quot;issued&quot;:{&quot;date-parts&quot;:[[2020]]},&quot;issue&quot;:&quot;2&quot;,&quot;volume&quot;:&quot;6&quot;,&quot;container-title-short&quot;:&quot;&quot;},&quot;isTemporary&quot;:false,&quot;suppress-author&quot;:false,&quot;composite&quot;:false,&quot;author-only&quot;:false}]},{&quot;citationID&quot;:&quot;MENDELEY_CITATION_69ad7a88-2dd7-4546-a83c-b99dc7580db3&quot;,&quot;properties&quot;:{&quot;noteIndex&quot;:0},&quot;isEdited&quot;:false,&quot;manualOverride&quot;:{&quot;isManuallyOverridden&quot;:false,&quot;citeprocText&quot;:&quot;[8]&quot;,&quot;manualOverrideText&quot;:&quot;&quot;},&quot;citationTag&quot;:&quot;MENDELEY_CITATION_v3_eyJjaXRhdGlvbklEIjoiTUVOREVMRVlfQ0lUQVRJT05fNjlhZDdhODgtMmRkNy00NTQ2LWE4M2MtYjk5ZGM3NTgwZGIzIiwicHJvcGVydGllcyI6eyJub3RlSW5kZXgiOjB9LCJpc0VkaXRlZCI6ZmFsc2UsIm1hbnVhbE92ZXJyaWRlIjp7ImlzTWFudWFsbHlPdmVycmlkZGVuIjpmYWxzZSwiY2l0ZXByb2NUZXh0IjoiWzhdIiwibWFudWFsT3ZlcnJpZGVUZXh0IjoiIn0sImNpdGF0aW9uSXRlbXMiOlt7ImlkIjoiYTQ1MTZkYjktZWFmNi0zMDI4LWIwNTItMzM4OTBlZTRmN2I0IiwiaXRlbURhdGEiOnsidHlwZSI6ImFydGljbGUtam91cm5hbCIsImlkIjoiYTQ1MTZkYjktZWFmNi0zMDI4LWIwNTItMzM4OTBlZTRmN2I0IiwidGl0bGUiOiJrZXBtZW4vcHUvMTAvMjAwMC9rZXRlbnR1YW4gdGVrbmlzIGtlYmFrYXJhbiIsImF1dGhvciI6W3siZmFtaWx5IjoiS2VwdXR1c2FuIE1lbnRlcmkiLCJnaXZlbiI6IlBla2VyamFhbiBVbXVtIiwicGFyc2UtbmFtZXMiOmZhbHNlLCJkcm9wcGluZy1wYXJ0aWNsZSI6IiIsIm5vbi1kcm9wcGluZy1wYXJ0aWNsZSI6IiJ9XSwiaXNzdWVkIjp7ImRhdGUtcGFydHMiOltbMjAwMF1dfSwiY29udGFpbmVyLXRpdGxlLXNob3J0IjoiIn0sImlzVGVtcG9yYXJ5IjpmYWxzZSwic3VwcHJlc3MtYXV0aG9yIjpmYWxzZSwiY29tcG9zaXRlIjpmYWxzZSwiYXV0aG9yLW9ubHkiOmZhbHNlfV19&quot;,&quot;citationItems&quot;:[{&quot;id&quot;:&quot;a4516db9-eaf6-3028-b052-33890ee4f7b4&quot;,&quot;itemData&quot;:{&quot;type&quot;:&quot;article-journal&quot;,&quot;id&quot;:&quot;a4516db9-eaf6-3028-b052-33890ee4f7b4&quot;,&quot;title&quot;:&quot;kepmen/pu/10/2000/ketentuan teknis kebakaran&quot;,&quot;author&quot;:[{&quot;family&quot;:&quot;Keputusan Menteri&quot;,&quot;given&quot;:&quot;Pekerjaan Umum&quot;,&quot;parse-names&quot;:false,&quot;dropping-particle&quot;:&quot;&quot;,&quot;non-dropping-particle&quot;:&quot;&quot;}],&quot;issued&quot;:{&quot;date-parts&quot;:[[2000]]},&quot;container-title-short&quot;:&quot;&quot;},&quot;isTemporary&quot;:false,&quot;suppress-author&quot;:false,&quot;composite&quot;:false,&quot;author-only&quot;:false}]},{&quot;citationID&quot;:&quot;MENDELEY_CITATION_8d0dc30a-3dbc-41ed-8ec1-83419e4a8cdb&quot;,&quot;properties&quot;:{&quot;noteIndex&quot;:0},&quot;isEdited&quot;:false,&quot;manualOverride&quot;:{&quot;isManuallyOverridden&quot;:false,&quot;citeprocText&quot;:&quot;[1]&quot;,&quot;manualOverrideText&quot;:&quot;&quot;},&quot;citationTag&quot;:&quot;MENDELEY_CITATION_v3_eyJjaXRhdGlvbklEIjoiTUVOREVMRVlfQ0lUQVRJT05fOGQwZGMzMGEtM2RiYy00MWVkLThlYzEtODM0MTllNGE4Y2RiIiwicHJvcGVydGllcyI6eyJub3RlSW5kZXgiOjB9LCJpc0VkaXRlZCI6ZmFsc2UsIm1hbnVhbE92ZXJyaWRlIjp7ImlzTWFudWFsbHlPdmVycmlkZGVuIjpmYWxzZSwiY2l0ZXByb2NUZXh0IjoiWzFdIiwibWFudWFsT3ZlcnJpZGVUZXh0IjoiIn0sImNpdGF0aW9uSXRlbXMiOlt7ImlkIjoiOTE3MjIwZTctODBlNy0zZTA2LThlOWEtZGNkNTEzMWMxY2ZjIiwiaXRlbURhdGEiOnsidHlwZSI6InJlcG9ydCIsImlkIjoiOTE3MjIwZTctODBlNy0zZTA2LThlOWEtZGNkNTEzMWMxY2ZjIiwidGl0bGUiOiJNRU5URVJJIFBFS0VSSkFBTiBVTVVNIFJFUFVCTElLIElORE9ORVNJQSBOT01PUiA6IDI2L1BSVC9NLzIwMDggUEVSU1lBUkFUQU4gVEVLTklTXG5TSVNURU0gUFJPVEVLU0kgS0VCQUtBUkFOIFBBREFcbkJBTkdVTkFOIEdFRFVORyBEQU4gTElOR0tVTkdBTiIsImF1dGhvciI6W3siZmFtaWx5IjoiTWVudGVyaSIsImdpdmVuIjoiUGVyYXR1cmFuIiwicGFyc2UtbmFtZXMiOmZhbHNlLCJkcm9wcGluZy1wYXJ0aWNsZSI6IiIsIm5vbi1kcm9wcGluZy1wYXJ0aWNsZSI6IiJ9LHsiZmFtaWx5IjoiVW11bSIsImdpdmVuIjoiUGVrZXJqYWFuIiwicGFyc2UtbmFtZXMiOmZhbHNlLCJkcm9wcGluZy1wYXJ0aWNsZSI6IiIsIm5vbi1kcm9wcGluZy1wYXJ0aWNsZSI6IiJ9XSwiaXNzdWVkIjp7ImRhdGUtcGFydHMiOltbMjAwOF1dfSwiY29udGFpbmVyLXRpdGxlLXNob3J0IjoiIn0sImlzVGVtcG9yYXJ5IjpmYWxzZSwic3VwcHJlc3MtYXV0aG9yIjpmYWxzZSwiY29tcG9zaXRlIjpmYWxzZSwiYXV0aG9yLW9ubHkiOmZhbHNlfV19&quot;,&quot;citationItems&quot;:[{&quot;id&quot;:&quot;917220e7-80e7-3e06-8e9a-dcd5131c1cfc&quot;,&quot;itemData&quot;:{&quot;type&quot;:&quot;report&quot;,&quot;id&quot;:&quot;917220e7-80e7-3e06-8e9a-dcd5131c1cfc&quot;,&quot;title&quot;:&quot;MENTERI PEKERJAAN UMUM REPUBLIK INDONESIA NOMOR : 26/PRT/M/2008 PERSYARATAN TEKNIS\nSISTEM PROTEKSI KEBAKARAN PADA\nBANGUNAN GEDUNG DAN LINGKUNGAN&quot;,&quot;author&quot;:[{&quot;family&quot;:&quot;Menteri&quot;,&quot;given&quot;:&quot;Peraturan&quot;,&quot;parse-names&quot;:false,&quot;dropping-particle&quot;:&quot;&quot;,&quot;non-dropping-particle&quot;:&quot;&quot;},{&quot;family&quot;:&quot;Umum&quot;,&quot;given&quot;:&quot;Pekerjaan&quot;,&quot;parse-names&quot;:false,&quot;dropping-particle&quot;:&quot;&quot;,&quot;non-dropping-particle&quot;:&quot;&quot;}],&quot;issued&quot;:{&quot;date-parts&quot;:[[2008]]},&quot;container-title-short&quot;:&quot;&quot;},&quot;isTemporary&quot;:false,&quot;suppress-author&quot;:false,&quot;composite&quot;:false,&quot;author-only&quot;:false}]},{&quot;citationID&quot;:&quot;MENDELEY_CITATION_c9870ef5-fed4-4d60-a7e5-576742cceea1&quot;,&quot;properties&quot;:{&quot;noteIndex&quot;:0},&quot;isEdited&quot;:false,&quot;manualOverride&quot;:{&quot;isManuallyOverridden&quot;:false,&quot;citeprocText&quot;:&quot;[9]&quot;,&quot;manualOverrideText&quot;:&quot;&quot;},&quot;citationTag&quot;:&quot;MENDELEY_CITATION_v3_eyJjaXRhdGlvbklEIjoiTUVOREVMRVlfQ0lUQVRJT05fYzk4NzBlZjUtZmVkNC00ZDYwLWE3ZTUtNTc2NzQyY2NlZWExIiwicHJvcGVydGllcyI6eyJub3RlSW5kZXgiOjB9LCJpc0VkaXRlZCI6ZmFsc2UsIm1hbnVhbE92ZXJyaWRlIjp7ImlzTWFudWFsbHlPdmVycmlkZGVuIjpmYWxzZSwiY2l0ZXByb2NUZXh0IjoiWzldIiwibWFudWFsT3ZlcnJpZGVUZXh0IjoiIn0sImNpdGF0aW9uSXRlbXMiOlt7ImlkIjoiYTFkYmM4NmItOTlkYS0zY2IyLTk3NGUtNjJhY2EzYzRmYzkzIiwiaXRlbURhdGEiOnsidHlwZSI6ImFydGljbGUtam91cm5hbCIsImlkIjoiYTFkYmM4NmItOTlkYS0zY2IyLTk3NGUtNjJhY2EzYzRmYzkzIiwidGl0bGUiOiJJREVOVElGSUtBU0kgU0lTVEVNIFBST1RFS1NJIEtFQkFLQVJBTiBTRVJUQSBUSU5HS0FUIiwiYXV0aG9yIjpbeyJmYW1pbHkiOiJJbnNldW4gWXVyaSBTYWxlbmEiLCJnaXZlbiI6Ik1leWxpcyBTYWZyaWFuaSwgTm92cml6YWw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a1dbc86b-99da-3cb2-974e-62aca3c4fc93&quot;,&quot;itemData&quot;:{&quot;type&quot;:&quot;article-journal&quot;,&quot;id&quot;:&quot;a1dbc86b-99da-3cb2-974e-62aca3c4fc93&quot;,&quot;title&quot;:&quot;IDENTIFIKASI SISTEM PROTEKSI KEBAKARAN SERTA TINGKAT&quot;,&quot;author&quot;:[{&quot;family&quot;:&quot;Inseun Yuri Salena&quot;,&quot;given&quot;:&quot;Meylis Safriani, Novrizal&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84f5e7ce-5bbd-40ce-ba88-0422d7e4f861&quot;,&quot;properties&quot;:{&quot;noteIndex&quot;:0},&quot;isEdited&quot;:false,&quot;manualOverride&quot;:{&quot;isManuallyOverridden&quot;:false,&quot;citeprocText&quot;:&quot;[1]&quot;,&quot;manualOverrideText&quot;:&quot;&quot;},&quot;citationTag&quot;:&quot;MENDELEY_CITATION_v3_eyJjaXRhdGlvbklEIjoiTUVOREVMRVlfQ0lUQVRJT05fODRmNWU3Y2UtNWJiZC00MGNlLWJhODgtMDQyMmQ3ZTRmODYxIiwicHJvcGVydGllcyI6eyJub3RlSW5kZXgiOjB9LCJpc0VkaXRlZCI6ZmFsc2UsIm1hbnVhbE92ZXJyaWRlIjp7ImlzTWFudWFsbHlPdmVycmlkZGVuIjpmYWxzZSwiY2l0ZXByb2NUZXh0IjoiWzFdIiwibWFudWFsT3ZlcnJpZGVUZXh0IjoiIn0sImNpdGF0aW9uSXRlbXMiOlt7ImlkIjoiOTE3MjIwZTctODBlNy0zZTA2LThlOWEtZGNkNTEzMWMxY2ZjIiwiaXRlbURhdGEiOnsidHlwZSI6InJlcG9ydCIsImlkIjoiOTE3MjIwZTctODBlNy0zZTA2LThlOWEtZGNkNTEzMWMxY2ZjIiwidGl0bGUiOiJNRU5URVJJIFBFS0VSSkFBTiBVTVVNIFJFUFVCTElLIElORE9ORVNJQSBOT01PUiA6IDI2L1BSVC9NLzIwMDggUEVSU1lBUkFUQU4gVEVLTklTXG5TSVNURU0gUFJPVEVLU0kgS0VCQUtBUkFOIFBBREFcbkJBTkdVTkFOIEdFRFVORyBEQU4gTElOR0tVTkdBTiIsImF1dGhvciI6W3siZmFtaWx5IjoiTWVudGVyaSIsImdpdmVuIjoiUGVyYXR1cmFuIiwicGFyc2UtbmFtZXMiOmZhbHNlLCJkcm9wcGluZy1wYXJ0aWNsZSI6IiIsIm5vbi1kcm9wcGluZy1wYXJ0aWNsZSI6IiJ9LHsiZmFtaWx5IjoiVW11bSIsImdpdmVuIjoiUGVrZXJqYWFuIiwicGFyc2UtbmFtZXMiOmZhbHNlLCJkcm9wcGluZy1wYXJ0aWNsZSI6IiIsIm5vbi1kcm9wcGluZy1wYXJ0aWNsZSI6IiJ9XSwiaXNzdWVkIjp7ImRhdGUtcGFydHMiOltbMjAwOF1dfSwiY29udGFpbmVyLXRpdGxlLXNob3J0IjoiIn0sImlzVGVtcG9yYXJ5IjpmYWxzZSwic3VwcHJlc3MtYXV0aG9yIjpmYWxzZSwiY29tcG9zaXRlIjpmYWxzZSwiYXV0aG9yLW9ubHkiOmZhbHNlfV19&quot;,&quot;citationItems&quot;:[{&quot;id&quot;:&quot;917220e7-80e7-3e06-8e9a-dcd5131c1cfc&quot;,&quot;itemData&quot;:{&quot;type&quot;:&quot;report&quot;,&quot;id&quot;:&quot;917220e7-80e7-3e06-8e9a-dcd5131c1cfc&quot;,&quot;title&quot;:&quot;MENTERI PEKERJAAN UMUM REPUBLIK INDONESIA NOMOR : 26/PRT/M/2008 PERSYARATAN TEKNIS\nSISTEM PROTEKSI KEBAKARAN PADA\nBANGUNAN GEDUNG DAN LINGKUNGAN&quot;,&quot;author&quot;:[{&quot;family&quot;:&quot;Menteri&quot;,&quot;given&quot;:&quot;Peraturan&quot;,&quot;parse-names&quot;:false,&quot;dropping-particle&quot;:&quot;&quot;,&quot;non-dropping-particle&quot;:&quot;&quot;},{&quot;family&quot;:&quot;Umum&quot;,&quot;given&quot;:&quot;Pekerjaan&quot;,&quot;parse-names&quot;:false,&quot;dropping-particle&quot;:&quot;&quot;,&quot;non-dropping-particle&quot;:&quot;&quot;}],&quot;issued&quot;:{&quot;date-parts&quot;:[[2008]]},&quot;container-title-short&quot;:&quot;&quot;},&quot;isTemporary&quot;:false,&quot;suppress-author&quot;:false,&quot;composite&quot;:false,&quot;author-only&quot;:false}]},{&quot;citationID&quot;:&quot;MENDELEY_CITATION_ea3ed47f-f8ba-487d-8882-8c67aaa3c600&quot;,&quot;properties&quot;:{&quot;noteIndex&quot;:0},&quot;isEdited&quot;:false,&quot;manualOverride&quot;:{&quot;isManuallyOverridden&quot;:false,&quot;citeprocText&quot;:&quot;[10]&quot;,&quot;manualOverrideText&quot;:&quot;&quot;},&quot;citationTag&quot;:&quot;MENDELEY_CITATION_v3_eyJjaXRhdGlvbklEIjoiTUVOREVMRVlfQ0lUQVRJT05fZWEzZWQ0N2YtZjhiYS00ODdkLTg4ODItOGM2N2FhYTNjNjAwIiwicHJvcGVydGllcyI6eyJub3RlSW5kZXgiOjB9LCJpc0VkaXRlZCI6ZmFsc2UsIm1hbnVhbE92ZXJyaWRlIjp7ImlzTWFudWFsbHlPdmVycmlkZGVuIjpmYWxzZSwiY2l0ZXByb2NUZXh0IjoiWzEwXSIsIm1hbnVhbE92ZXJyaWRlVGV4dCI6IiJ9LCJjaXRhdGlvbkl0ZW1zIjpbeyJpZCI6IjMyOGQ0OWI2LTBiZDctM2Y2Mi1hYTAxLTgyNTc2MmFmNzRlMSIsIml0ZW1EYXRhIjp7InR5cGUiOiJyZXBvcnQiLCJpZCI6IjMyOGQ0OWI2LTBiZDctM2Y2Mi1hYTAxLTgyNTc2MmFmNzRlMSIsInRpdGxlIjoiUEVORVJBUEFOIE1FVE9ERSBJTVBPUlRBTkNFIFBFUkZPUk1BTkNFIEFOQUxZU0lTIChJUEEpIFVOVFVLIE1FTkdBTkFMSVNJUyBLSU5FUkpBIFNVUk9CT1lPIEJVUyBTRUJBR0FJIE1PREEgVFJBTlNQT1JUQVNJIFVNVU0gQkVSREFTQVJLQU4gVElOR0tBVCBLRVBVQVNBTiBQRU5HR1VOQSIsImF1dGhvciI6W3siZmFtaWx5IjoiU2FwdXRyYSIsImdpdmVuIjoiQmFnYXMiLCJwYXJzZS1uYW1lcyI6ZmFsc2UsImRyb3BwaW5nLXBhcnRpY2xlIjoiIiwibm9uLWRyb3BwaW5nLXBhcnRpY2xlIjoiIn0seyJmYW1pbHkiOiJTYXZpdHJpIiwiZ2l2ZW4iOiJEaWFuIiwicGFyc2UtbmFtZXMiOmZhbHNlLCJkcm9wcGluZy1wYXJ0aWNsZSI6IiIsIm5vbi1kcm9wcGluZy1wYXJ0aWNsZSI6IiJ9XSwiY29udGFpbmVyLXRpdGxlIjoiSnVybmFsIElsbWlhaCBNYXRlbWF0aWthIiwiaXNzdWVkIjp7ImRhdGUtcGFydHMiOltbMjAyMF1dfSwiaXNzdWUiOiIzIiwidm9sdW1lIjoiOCIsImNvbnRhaW5lci10aXRsZS1zaG9ydCI6IiJ9LCJpc1RlbXBvcmFyeSI6ZmFsc2UsInN1cHByZXNzLWF1dGhvciI6ZmFsc2UsImNvbXBvc2l0ZSI6ZmFsc2UsImF1dGhvci1vbmx5IjpmYWxzZX1dfQ==&quot;,&quot;citationItems&quot;:[{&quot;id&quot;:&quot;328d49b6-0bd7-3f62-aa01-825762af74e1&quot;,&quot;itemData&quot;:{&quot;type&quot;:&quot;report&quot;,&quot;id&quot;:&quot;328d49b6-0bd7-3f62-aa01-825762af74e1&quot;,&quot;title&quot;:&quot;PENERAPAN METODE IMPORTANCE PERFORMANCE ANALYSIS (IPA) UNTUK MENGANALISIS KINERJA SUROBOYO BUS SEBAGAI MODA TRANSPORTASI UMUM BERDASARKAN TINGKAT KEPUASAN PENGGUNA&quot;,&quot;author&quot;:[{&quot;family&quot;:&quot;Saputra&quot;,&quot;given&quot;:&quot;Bagas&quot;,&quot;parse-names&quot;:false,&quot;dropping-particle&quot;:&quot;&quot;,&quot;non-dropping-particle&quot;:&quot;&quot;},{&quot;family&quot;:&quot;Savitri&quot;,&quot;given&quot;:&quot;Dian&quot;,&quot;parse-names&quot;:false,&quot;dropping-particle&quot;:&quot;&quot;,&quot;non-dropping-particle&quot;:&quot;&quot;}],&quot;container-title&quot;:&quot;Jurnal Ilmiah Matematika&quot;,&quot;issued&quot;:{&quot;date-parts&quot;:[[2020]]},&quot;issue&quot;:&quot;3&quot;,&quot;volume&quot;:&quot;8&quot;,&quot;container-title-short&quot;:&quot;&quot;},&quot;isTemporary&quot;:false,&quot;suppress-author&quot;:false,&quot;composite&quot;:false,&quot;author-only&quot;:false}]},{&quot;citationID&quot;:&quot;MENDELEY_CITATION_ccdc09f4-f4b1-48de-84fb-9e9aff1d721e&quot;,&quot;properties&quot;:{&quot;noteIndex&quot;:0},&quot;isEdited&quot;:false,&quot;manualOverride&quot;:{&quot;isManuallyOverridden&quot;:false,&quot;citeprocText&quot;:&quot;[11]&quot;,&quot;manualOverrideText&quot;:&quot;&quot;},&quot;citationTag&quot;:&quot;MENDELEY_CITATION_v3_eyJjaXRhdGlvbklEIjoiTUVOREVMRVlfQ0lUQVRJT05fY2NkYzA5ZjQtZjRiMS00OGRlLTg0ZmItOWU5YWZmMWQ3MjFlIiwicHJvcGVydGllcyI6eyJub3RlSW5kZXgiOjB9LCJpc0VkaXRlZCI6ZmFsc2UsIm1hbnVhbE92ZXJyaWRlIjp7ImlzTWFudWFsbHlPdmVycmlkZGVuIjpmYWxzZSwiY2l0ZXByb2NUZXh0IjoiWzExXSIsIm1hbnVhbE92ZXJyaWRlVGV4dCI6IiJ9LCJjaXRhdGlvbkl0ZW1zIjpbeyJpZCI6IjhlOThhOGJkLTlhODMtMzQxYS1hMTExLTI4NGNkNWI2YzMxYSIsIml0ZW1EYXRhIjp7InR5cGUiOiJhcnRpY2xlLWpvdXJuYWwiLCJpZCI6IjhlOThhOGJkLTlhODMtMzQxYS1hMTExLTI4NGNkNWI2YzMxYSIsInRpdGxlIjoiRXZhbHVhc2kgS29uZGlzaSBkYW4gUGVtZWxpaGFyYWFuIFV0aWxpdGFzIFNpc3RlbSBQcm90ZWtzaSBLZWJha2FyYW4gQWt0aWYgcGFkYSBCYW5ndW5hbiBHZWR1bmcgKFN0dWRpIEthc3VzIEdlZHVuZyBGIFVuaXZlcnNpdGFzIFBla2Fsb25nYW4pIiwiYXV0aG9yIjpbeyJmYW1pbHkiOiJLdW1hbGFzYXJpIiwiZ2l2ZW4iOiJEd2kiLCJwYXJzZS1uYW1lcyI6ZmFsc2UsImRyb3BwaW5nLXBhcnRpY2xlIjoiIiwibm9uLWRyb3BwaW5nLXBhcnRpY2xlIjoiIn0seyJmYW1pbHkiOiJGZWJyaWFuc3lhaCIsImdpdmVuIjoiTXVoYW1hZCBGYWphciIsInBhcnNlLW5hbWVzIjpmYWxzZSwiZHJvcHBpbmctcGFydGljbGUiOiIiLCJub24tZHJvcHBpbmctcGFydGljbGUiOiIifSx7ImZhbWlseSI6IlRpc25hd2F0aSIsImdpdmVuIjoiVGlzbmF3YXRpIiwicGFyc2UtbmFtZXMiOmZhbHNlLCJkcm9wcGluZy1wYXJ0aWNsZSI6IiIsIm5vbi1kcm9wcGluZy1wYXJ0aWNsZSI6IiJ9XSwiY29udGFpbmVyLXRpdGxlIjoiVGVrbmlrYSIsIkRPSSI6IjEwLjI2NjIzL3Rla25pa2EudjE4aTIuNzk4NyIsIklTU04iOiIxNDEwLTQyMDIiLCJpc3N1ZWQiOnsiZGF0ZS1wYXJ0cyI6W1syMDIzLDEwLDMxXV19LCJwYWdlIjoiMTU0LTE2MCIsImFic3RyYWN0IjoiU2lzdGVtIHByb3Rla3NpIGtlYmFrYXJhbiBha3RpZiBhZGFsYWggc2lzdGVtIHByb3Rla3NpIGtlYmFrYXJhbiB5YW5nIG1lbWlsaWtpIHBlbmRldGVrc2kga2ViYWthcmFuIHNlY2FyYSBtYW51YWwgbWF1cHVuIG90b21hdGlzLiBTaXN0ZW0gcHJvdGVrc2kga2ViYWthcmFuIGFrdGlmIGRpIEdlZHVuZyBGIFVuaXZlcnNpdGFzIFBla2Fsb25nYW4gbWVtYmVyaWthbiBtYW5mYWF0IGJlc2FyIGRhbGFtIG1hbmFqZW1lbiBrZWJha2FyYW4uIEdlZHVuZyBGIFVuaXZlcnNpdGFzIFBla2Fsb25nYW4gbWVtaWxpa2kgYmViZXJhcGEgdXRpbGl0YXMgc2lzdGVtIHByb3Rla3NpIGtlYmFrYXJhbiBha3RpZiB5YWl0dSBzaXN0ZW0gYWxhcm0ga2ViYWthcmFuLCBzaXN0ZW0gZGV0ZWt0b3Iga2ViYWthcmFuLCBzaXN0ZW0gc3ByaW5rbGVyLCBzaXN0ZW0gaGlkcmFuIGdlZHVuZywgc2lzdGVtIHBlbmNhaGFheWFuIGRhcnVyYXQsIHNpc3RlbSBsaXN0cmlrIGRhcnVyYXQgZGFuIEFQQVIgKGFsYXQgcGVtYWRhbSBhcGkgcmluZ2FuKS4gRGFyaSBzaW5pbGFoIHR1anVhbiBkYXJpIHBlbmVsaXRpYW4gYWRhbGFoIG1lbmdldmFsdWFzaSBzaXN0ZW0gcHJvdGVrc2kga2ViYWthcmFuIGFrdGlmIHBhZGEgR2VkdW5nIEYgVW5pdmVyc2l0YXMgUGVrYWxvbmdhbi4gVW50dWsga29uZGlzaSBkYXJpIHNpc3RlbSB0ZXJzZWJ1dCBzdWRhaCBzZXN1YWkgZGVuZ2FuIFBlcmF0dXJhbiBNZW50ZXJpIFBla2VyamFhbiBVbXVtIE5vLiAyNi9QUlQvTS8yMDA4IHRlbnRhbmcgUGVyc3lhcmF0YW4gVGVrbmlzIFNpc3RlbSBQcm90ZWtzaSBLZWJha2FyYW4gcGFkYSBCYW5ndW5hbiBHZWR1bmcgZGFuIExpbmdrdW5nYW4gZGVuZ2FuIHRpbmdrYXQga2VhbmRhbGFuIGRhcmkgYmFpaywgY3VrdXAgYXRhdSBzZWRhbmcgaGluZ2dhIGt1cmFuZy4gRGFyaSB0aW5na2F0IGtlYW5kYWxhbiBrb25kaXNpIHRlcnNlYnV0IG1ha2EgZGlwZXJsdWthbm55YSBwZW1lbGloYXJhYW4geWFuZyB0ZXBhdCB1bnR1ayBtZW5qYWdhIHNpc3RlbSBwcm90ZWtzaSBrZWJha2FyYW4gYWt0aWYgYWdhciBzZWxhbHUgYmVyZnVuZ3NpIGRlbmdhbiBzZW1lc3RpbnlhLiBQZW1lbGloYXJhYW4gdGVyc2VidXQgYmVyc2lmYXQgcGVtZWxpaGFyYWFuIHJ1dGluLCBwZW1lbGloYXJhYW4gYmVya2FsYSBoaW5nZ2EgcGVyYmFpa2FuIGF0YXUgcGVyZ2FudGlhbiBzaXN0ZW0geWFuZyBzdWRhaCBtZW5kZWthdGkga2FkYWx1YXJzYSBkYW4gc3VkYWggdGlkYWsgYmVyZnVuZ3NpIGRhbiBrb25kaXNpIGFsYXQgcGFkYSBzaXN0ZW0gcHJvdGVrc2kga2ViYWthcmFuIEdlZHVuZyBGIFVuaXZlcnNpdGFzIFBla2Fsb25nYW4gbWVtaWxpa2kgdGluZ2thdCBrZWFuZGFsYW4gc2ViZXNhciA4MCUgeWFuZyBiZXJhcnRpIGJlcmZ1bmdzaSBkZW5nYW4gYmFpay7CoCIsInB1Ymxpc2hlciI6IlVuaXZlcnNpdGFzIFNlbWFyYW5nIiwiaXNzdWUiOiIyIiwidm9sdW1lIjoiMTgiLCJjb250YWluZXItdGl0bGUtc2hvcnQiOiIifSwiaXNUZW1wb3JhcnkiOmZhbHNlLCJzdXBwcmVzcy1hdXRob3IiOmZhbHNlLCJjb21wb3NpdGUiOmZhbHNlLCJhdXRob3Itb25seSI6ZmFsc2V9XX0=&quot;,&quot;citationItems&quot;:[{&quot;id&quot;:&quot;8e98a8bd-9a83-341a-a111-284cd5b6c31a&quot;,&quot;itemData&quot;:{&quot;type&quot;:&quot;article-journal&quot;,&quot;id&quot;:&quot;8e98a8bd-9a83-341a-a111-284cd5b6c31a&quot;,&quot;title&quot;:&quot;Evaluasi Kondisi dan Pemeliharaan Utilitas Sistem Proteksi Kebakaran Aktif pada Bangunan Gedung (Studi Kasus Gedung F Universitas Pekalongan)&quot;,&quot;author&quot;:[{&quot;family&quot;:&quot;Kumalasari&quot;,&quot;given&quot;:&quot;Dwi&quot;,&quot;parse-names&quot;:false,&quot;dropping-particle&quot;:&quot;&quot;,&quot;non-dropping-particle&quot;:&quot;&quot;},{&quot;family&quot;:&quot;Febriansyah&quot;,&quot;given&quot;:&quot;Muhamad Fajar&quot;,&quot;parse-names&quot;:false,&quot;dropping-particle&quot;:&quot;&quot;,&quot;non-dropping-particle&quot;:&quot;&quot;},{&quot;family&quot;:&quot;Tisnawati&quot;,&quot;given&quot;:&quot;Tisnawati&quot;,&quot;parse-names&quot;:false,&quot;dropping-particle&quot;:&quot;&quot;,&quot;non-dropping-particle&quot;:&quot;&quot;}],&quot;container-title&quot;:&quot;Teknika&quot;,&quot;DOI&quot;:&quot;10.26623/teknika.v18i2.7987&quot;,&quot;ISSN&quot;:&quot;1410-4202&quot;,&quot;issued&quot;:{&quot;date-parts&quot;:[[2023,10,31]]},&quot;page&quot;:&quot;154-160&quot;,&quot;abstract&quot;:&quot;Sistem proteksi kebakaran aktif adalah sistem proteksi kebakaran yang memiliki pendeteksi kebakaran secara manual maupun otomatis. Sistem proteksi kebakaran aktif di Gedung F Universitas Pekalongan memberikan manfaat besar dalam manajemen kebakaran. Gedung F Universitas Pekalongan memiliki beberapa utilitas sistem proteksi kebakaran aktif yaitu sistem alarm kebakaran, sistem detektor kebakaran, sistem sprinkler, sistem hidran gedung, sistem pencahaayan darurat, sistem listrik darurat dan APAR (alat pemadam api ringan). Dari sinilah tujuan dari penelitian adalah mengevaluasi sistem proteksi kebakaran aktif pada Gedung F Universitas Pekalongan. Untuk kondisi dari sistem tersebut sudah sesuai dengan Peraturan Menteri Pekerjaan Umum No. 26/PRT/M/2008 tentang Persyaratan Teknis Sistem Proteksi Kebakaran pada Bangunan Gedung dan Lingkungan dengan tingkat keandalan dari baik, cukup atau sedang hingga kurang. Dari tingkat keandalan kondisi tersebut maka diperlukannya pemeliharaan yang tepat untuk menjaga sistem proteksi kebakaran aktif agar selalu berfungsi dengan semestinya. Pemeliharaan tersebut bersifat pemeliharaan rutin, pemeliharaan berkala hingga perbaikan atau pergantian sistem yang sudah mendekati kadaluarsa dan sudah tidak berfungsi dan kondisi alat pada sistem proteksi kebakaran Gedung F Universitas Pekalongan memiliki tingkat keandalan sebesar 80% yang berarti berfungsi dengan baik. &quot;,&quot;publisher&quot;:&quot;Universitas Semarang&quot;,&quot;issue&quot;:&quot;2&quot;,&quot;volume&quot;:&quot;18&quot;,&quot;container-title-short&quot;:&quot;&quot;},&quot;isTemporary&quot;:false,&quot;suppress-author&quot;:false,&quot;composite&quot;:false,&quot;author-only&quot;:false}]},{&quot;citationID&quot;:&quot;MENDELEY_CITATION_0ef6a603-f530-45f0-b49d-53d0ba0932f9&quot;,&quot;properties&quot;:{&quot;noteIndex&quot;:0},&quot;isEdited&quot;:false,&quot;manualOverride&quot;:{&quot;isManuallyOverridden&quot;:false,&quot;citeprocText&quot;:&quot;[12]&quot;,&quot;manualOverrideText&quot;:&quot;&quot;},&quot;citationTag&quot;:&quot;MENDELEY_CITATION_v3_eyJjaXRhdGlvbklEIjoiTUVOREVMRVlfQ0lUQVRJT05fMGVmNmE2MDMtZjUzMC00NWYwLWI0OWQtNTNkMGJhMDkzMmY5IiwicHJvcGVydGllcyI6eyJub3RlSW5kZXgiOjB9LCJpc0VkaXRlZCI6ZmFsc2UsIm1hbnVhbE92ZXJyaWRlIjp7ImlzTWFudWFsbHlPdmVycmlkZGVuIjpmYWxzZSwiY2l0ZXByb2NUZXh0IjoiWzEyXSIsIm1hbnVhbE92ZXJyaWRlVGV4dCI6IiJ9LCJjaXRhdGlvbkl0ZW1zIjpbeyJpZCI6ImFjMzk5NWE0LTdlMTUtMzM0MC1hMjRlLWZjNDcxZDExYjA0ZCIsIml0ZW1EYXRhIjp7InR5cGUiOiJhcnRpY2xlLWpvdXJuYWwiLCJpZCI6ImFjMzk5NWE0LTdlMTUtMzM0MC1hMjRlLWZjNDcxZDExYjA0ZCIsInRpdGxlIjoiUGVuaWxhaWFuIFNpc3RlbSBQcm90ZWtzaSBkYW4gS2VzZXN1YWlhbiBKYWx1ciBFdmFrdWFzaSBLZWJha2FyYW4gcGFkYSBHZWR1bmcgUFBBRyAyIFVuaXZlcnNpdGFzIEthdG9saWsgUGFyYWh5YW5nYW4iLCJhdXRob3IiOlt7ImZhbWlseSI6Ilp1bGZhcmRpIiwiZ2l2ZW4iOiJLYW11bGEgTHVuYSIsInBhcnNlLW5hbWVzIjpmYWxzZSwiZHJvcHBpbmctcGFydGljbGUiOiIiLCJub24tZHJvcHBpbmctcGFydGljbGUiOiIifSx7ImZhbWlseSI6IlJveSIsImdpdmVuIjoiQW5kcmVhcyBGIiwicGFyc2UtbmFtZXMiOmZhbHNlLCJkcm9wcGluZy1wYXJ0aWNsZSI6IlYiLCJub24tZHJvcHBpbmctcGFydGljbGUiOiIifV0sImNvbnRhaW5lci10aXRsZSI6IkpvdXJuYWwgb2YgU3VzdGFpbmFibGUgQ29uc3RydWN0aW9uIiwiSVNTTiI6IjI5NjQtNDQzNyIsIlVSTCI6Imh0dHBzOi8vam91cm5hbC51bnBhci5hYy5pZC9pbmRleC5waHAvam9zYyIsImlzc3VlZCI6eyJkYXRlLXBhcnRzIjpbWzIwMjNdXX0sInBhZ2UiOiIyMi0zNyIsImlzc3VlIjoiMiIsInZvbHVtZSI6IjIifSwiaXNUZW1wb3JhcnkiOmZhbHNlLCJzdXBwcmVzcy1hdXRob3IiOmZhbHNlLCJjb21wb3NpdGUiOmZhbHNlLCJhdXRob3Itb25seSI6ZmFsc2V9XX0=&quot;,&quot;citationItems&quot;:[{&quot;id&quot;:&quot;ac3995a4-7e15-3340-a24e-fc471d11b04d&quot;,&quot;itemData&quot;:{&quot;type&quot;:&quot;article-journal&quot;,&quot;id&quot;:&quot;ac3995a4-7e15-3340-a24e-fc471d11b04d&quot;,&quot;title&quot;:&quot;Penilaian Sistem Proteksi dan Kesesuaian Jalur Evakuasi Kebakaran pada Gedung PPAG 2 Universitas Katolik Parahyangan&quot;,&quot;author&quot;:[{&quot;family&quot;:&quot;Zulfardi&quot;,&quot;given&quot;:&quot;Kamula Luna&quot;,&quot;parse-names&quot;:false,&quot;dropping-particle&quot;:&quot;&quot;,&quot;non-dropping-particle&quot;:&quot;&quot;},{&quot;family&quot;:&quot;Roy&quot;,&quot;given&quot;:&quot;Andreas F&quot;,&quot;parse-names&quot;:false,&quot;dropping-particle&quot;:&quot;V&quot;,&quot;non-dropping-particle&quot;:&quot;&quot;}],&quot;container-title&quot;:&quot;Journal of Sustainable Construction&quot;,&quot;ISSN&quot;:&quot;2964-4437&quot;,&quot;URL&quot;:&quot;https://journal.unpar.ac.id/index.php/josc&quot;,&quot;issued&quot;:{&quot;date-parts&quot;:[[2023]]},&quot;page&quot;:&quot;22-37&quot;,&quot;issue&quot;:&quot;2&quot;,&quot;volume&quot;:&quot;2&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Nil23</b:Tag>
    <b:SourceType>JournalArticle</b:SourceType>
    <b:Guid>{88A6B1D6-9013-4586-8B84-06E3A567A35F}</b:Guid>
    <b:Author>
      <b:Author>
        <b:NameList>
          <b:Person>
            <b:Last>Nila</b:Last>
          </b:Person>
        </b:NameList>
      </b:Author>
    </b:Author>
    <b:Title>Analisis Kesesuaian Sarana Proteksi Kebakaran Aktif dan Sarana Penyelamatan Jiwa di Rusunawa Universitas Diponegoro</b:Title>
    <b:JournalName>Media Kesehatan Masyarakat Indonesia</b:JournalName>
    <b:Year>2023</b:Year>
    <b:RefOrder>1</b:RefOrder>
  </b:Source>
</b:Sources>
</file>

<file path=customXml/itemProps1.xml><?xml version="1.0" encoding="utf-8"?>
<ds:datastoreItem xmlns:ds="http://schemas.openxmlformats.org/officeDocument/2006/customXml" ds:itemID="{E3850DA5-11A9-49F1-9390-AACABE8C1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3690</Words>
  <Characters>21035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Chandra Kartika Fitri</dc:creator>
  <cp:lastModifiedBy>UNITRI</cp:lastModifiedBy>
  <cp:revision>3</cp:revision>
  <dcterms:created xsi:type="dcterms:W3CDTF">2026-02-10T03:24:00Z</dcterms:created>
  <dcterms:modified xsi:type="dcterms:W3CDTF">2026-02-24T01:40:00Z</dcterms:modified>
</cp:coreProperties>
</file>